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tbl>
      <w:tblPr>
        <w:tblW w:w="9967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6204"/>
        <w:gridCol w:w="3763"/>
      </w:tblGrid>
      <w:tr>
        <w:trPr/>
        <w:tc>
          <w:tcPr>
            <w:tcW w:w="6204" w:type="dxa"/>
            <w:tcBorders/>
          </w:tcPr>
          <w:p>
            <w:pPr>
              <w:pStyle w:val="Normal"/>
              <w:snapToGrid w:val="false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rPr/>
            </w:pPr>
            <w:r>
              <w:rPr/>
              <w:t>исх. № ____ от ______________</w:t>
            </w:r>
          </w:p>
        </w:tc>
        <w:tc>
          <w:tcPr>
            <w:tcW w:w="3763" w:type="dxa"/>
            <w:tcBorders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Ассоциация</w:t>
            </w:r>
          </w:p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Саморегулируемая организация</w:t>
            </w:r>
          </w:p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«Региональное объединение</w:t>
            </w:r>
          </w:p>
          <w:p>
            <w:pPr>
              <w:pStyle w:val="Normal"/>
              <w:jc w:val="center"/>
              <w:rPr/>
            </w:pPr>
            <w:r>
              <w:rPr>
                <w:b/>
              </w:rPr>
              <w:t>архитекторов и проектировщиков «СОЮЗ»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jc w:val="center"/>
        <w:rPr>
          <w:b/>
        </w:rPr>
      </w:pPr>
      <w:r>
        <w:rPr>
          <w:b/>
        </w:rPr>
        <w:t xml:space="preserve">Заявление </w:t>
      </w:r>
    </w:p>
    <w:p>
      <w:pPr>
        <w:pStyle w:val="Normal"/>
        <w:jc w:val="center"/>
        <w:rPr>
          <w:b/>
        </w:rPr>
      </w:pPr>
      <w:r>
        <w:rPr>
          <w:b/>
        </w:rPr>
        <w:t>о внесении в реестр членов АСРО «РОАП «СОЮЗ» изменений в сведения об уровне ответственности члена АСРО «РОАП «СОЮЗ»</w:t>
      </w:r>
    </w:p>
    <w:p>
      <w:pPr>
        <w:pStyle w:val="Normal"/>
        <w:jc w:val="center"/>
        <w:rPr>
          <w:b/>
        </w:rPr>
      </w:pPr>
      <w:r>
        <w:rPr>
          <w:b/>
        </w:rPr>
        <w:t xml:space="preserve"> </w:t>
      </w:r>
    </w:p>
    <w:p>
      <w:pPr>
        <w:pStyle w:val="Normal"/>
        <w:jc w:val="center"/>
        <w:rPr>
          <w:b/>
        </w:rPr>
      </w:pPr>
      <w:r>
        <w:rPr>
          <w:b/>
        </w:rPr>
      </w:r>
    </w:p>
    <w:tbl>
      <w:tblPr>
        <w:tblW w:w="6487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5353"/>
        <w:gridCol w:w="1134"/>
      </w:tblGrid>
      <w:tr>
        <w:trPr/>
        <w:tc>
          <w:tcPr>
            <w:tcW w:w="5353" w:type="dxa"/>
            <w:tcBorders>
              <w:end w:val="single" w:sz="4" w:space="0" w:color="000000"/>
            </w:tcBorders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>По возмещению вреда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</w:rPr>
            </w:pPr>
            <w:r>
              <w:rPr>
                <w:b/>
              </w:rPr>
            </w:r>
          </w:p>
        </w:tc>
      </w:tr>
    </w:tbl>
    <w:p>
      <w:pPr>
        <w:pStyle w:val="Normal"/>
        <w:jc w:val="center"/>
        <w:rPr/>
      </w:pPr>
      <w:r>
        <w:rPr/>
      </w:r>
    </w:p>
    <w:tbl>
      <w:tblPr>
        <w:tblW w:w="6487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5353"/>
        <w:gridCol w:w="1134"/>
      </w:tblGrid>
      <w:tr>
        <w:trPr/>
        <w:tc>
          <w:tcPr>
            <w:tcW w:w="5353" w:type="dxa"/>
            <w:tcBorders>
              <w:end w:val="single" w:sz="4" w:space="0" w:color="000000"/>
            </w:tcBorders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>По обеспечению договорных обязательств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</w:rPr>
            </w:pPr>
            <w:r>
              <w:rPr>
                <w:b/>
              </w:rPr>
            </w:r>
          </w:p>
        </w:tc>
      </w:tr>
    </w:tbl>
    <w:p>
      <w:pPr>
        <w:pStyle w:val="Normal"/>
        <w:jc w:val="center"/>
        <w:rPr/>
      </w:pPr>
      <w:r>
        <w:rPr/>
      </w:r>
    </w:p>
    <w:p>
      <w:pPr>
        <w:pStyle w:val="Normal"/>
        <w:ind w:firstLine="709" w:end="0"/>
        <w:jc w:val="both"/>
        <w:rPr/>
      </w:pPr>
      <w:r>
        <w:rPr/>
        <w:t>Полное наименование юридического лица/ФИО предпринимателя, дата его рождения</w:t>
      </w:r>
    </w:p>
    <w:p>
      <w:pPr>
        <w:pStyle w:val="Normal"/>
        <w:ind w:firstLine="709" w:end="0"/>
        <w:jc w:val="both"/>
        <w:rPr/>
      </w:pPr>
      <w:r>
        <w:rPr/>
        <w:t>__________________________________________________________________________</w:t>
      </w:r>
    </w:p>
    <w:p>
      <w:pPr>
        <w:pStyle w:val="Normal"/>
        <w:ind w:firstLine="709" w:end="0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firstLine="709" w:end="0"/>
        <w:jc w:val="both"/>
        <w:rPr/>
      </w:pPr>
      <w:r>
        <w:rPr/>
        <w:t>Место нахождения  юридического лица/место жительства индивидуального предпринимателя</w:t>
      </w:r>
    </w:p>
    <w:p>
      <w:pPr>
        <w:pStyle w:val="Normal"/>
        <w:jc w:val="both"/>
        <w:rPr/>
      </w:pPr>
      <w:r>
        <w:rPr/>
        <w:t>________________________________________________________________________________</w:t>
      </w:r>
    </w:p>
    <w:p>
      <w:pPr>
        <w:pStyle w:val="Normal"/>
        <w:ind w:firstLine="709" w:end="0"/>
        <w:jc w:val="both"/>
        <w:rPr>
          <w:sz w:val="16"/>
          <w:szCs w:val="16"/>
        </w:rPr>
      </w:pPr>
      <w:r>
        <w:rPr>
          <w:sz w:val="18"/>
          <w:szCs w:val="18"/>
        </w:rPr>
        <w:t xml:space="preserve">                                        </w:t>
      </w:r>
      <w:r>
        <w:rPr>
          <w:sz w:val="18"/>
          <w:szCs w:val="18"/>
        </w:rPr>
        <w:t>(почтовый индекс, субъект Российской Федерации, район, город (населенный пункт), улица</w:t>
      </w:r>
    </w:p>
    <w:p>
      <w:pPr>
        <w:pStyle w:val="Normal"/>
        <w:jc w:val="both"/>
        <w:rPr/>
      </w:pPr>
      <w:r>
        <w:rPr/>
        <w:t>________________________________________________________________________________</w:t>
      </w:r>
    </w:p>
    <w:p>
      <w:pPr>
        <w:pStyle w:val="Normal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(проспект, переулок идр.),  номер дома (владения), корпуса (строения), офиса)</w:t>
      </w:r>
    </w:p>
    <w:p>
      <w:pPr>
        <w:pStyle w:val="Normal"/>
        <w:jc w:val="center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ind w:firstLine="709" w:end="0"/>
        <w:jc w:val="both"/>
        <w:rPr/>
      </w:pPr>
      <w:r>
        <w:rPr/>
        <w:t>Фактический адрес юридического  лица / индивидуального предпринимателя_________________________________________________________________</w:t>
      </w:r>
    </w:p>
    <w:p>
      <w:pPr>
        <w:pStyle w:val="Normal"/>
        <w:jc w:val="both"/>
        <w:rPr/>
      </w:pPr>
      <w:r>
        <w:rPr/>
        <w:t>_________________________________________________________________________________</w:t>
      </w:r>
      <w:r>
        <w:rPr>
          <w:sz w:val="18"/>
          <w:szCs w:val="18"/>
        </w:rPr>
        <w:t>(почтовый индекс, субъект Российской Федерации, район, город (населенный пункт), улица (проспект, переулок и</w:t>
      </w:r>
    </w:p>
    <w:p>
      <w:pPr>
        <w:pStyle w:val="Normal"/>
        <w:jc w:val="center"/>
        <w:rPr>
          <w:sz w:val="18"/>
          <w:szCs w:val="18"/>
        </w:rPr>
      </w:pPr>
      <w:r>
        <w:rPr>
          <w:sz w:val="18"/>
          <w:szCs w:val="18"/>
        </w:rPr>
        <w:t>др.),  номер дома (владения), корпуса (строения), офиса)</w:t>
      </w:r>
    </w:p>
    <w:p>
      <w:pPr>
        <w:pStyle w:val="Normal"/>
        <w:ind w:firstLine="709" w:end="0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firstLine="709" w:end="0"/>
        <w:jc w:val="both"/>
        <w:rPr/>
      </w:pPr>
      <w:r>
        <w:rPr/>
        <w:t>Идентификационный номер налогоплательщика (ИНН): __________________________</w:t>
      </w:r>
    </w:p>
    <w:p>
      <w:pPr>
        <w:pStyle w:val="Normal"/>
        <w:ind w:firstLine="709" w:end="0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firstLine="709" w:end="0"/>
        <w:jc w:val="both"/>
        <w:rPr/>
      </w:pPr>
      <w:r>
        <w:rPr/>
        <w:t>Основной государственный регистрационный номер (ОГРН): _____________________</w:t>
      </w:r>
    </w:p>
    <w:p>
      <w:pPr>
        <w:pStyle w:val="Normal"/>
        <w:ind w:firstLine="709" w:end="0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firstLine="709" w:end="0"/>
        <w:jc w:val="both"/>
        <w:rPr/>
      </w:pPr>
      <w:r>
        <w:rPr/>
        <w:t>Контактные данные _________________________________________________________</w:t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</w:t>
      </w:r>
      <w:r>
        <w:rPr>
          <w:sz w:val="18"/>
          <w:szCs w:val="18"/>
        </w:rPr>
        <w:t>(факс, адрес сайта в сети Интернет, электронная почта, фамилия, имя, отчество,</w:t>
      </w:r>
    </w:p>
    <w:p>
      <w:pPr>
        <w:pStyle w:val="Normal"/>
        <w:jc w:val="both"/>
        <w:rPr/>
      </w:pPr>
      <w:r>
        <w:rPr/>
        <w:t>_________________________________________________________________________________</w:t>
      </w:r>
    </w:p>
    <w:p>
      <w:pPr>
        <w:pStyle w:val="Normal"/>
        <w:jc w:val="center"/>
        <w:rPr>
          <w:sz w:val="18"/>
          <w:szCs w:val="18"/>
        </w:rPr>
      </w:pPr>
      <w:r>
        <w:rPr>
          <w:sz w:val="18"/>
          <w:szCs w:val="18"/>
        </w:rPr>
        <w:t>должность и телефон контактного лица)</w:t>
      </w:r>
    </w:p>
    <w:p>
      <w:pPr>
        <w:pStyle w:val="Normal"/>
        <w:ind w:firstLine="709" w:end="0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jc w:val="both"/>
        <w:rPr/>
      </w:pPr>
      <w:r>
        <w:rPr>
          <w:b/>
        </w:rPr>
        <w:t>просит внести изменения в  реестр членов об уровне ответственности</w:t>
      </w:r>
      <w:r>
        <w:rPr/>
        <w:t>.</w:t>
      </w:r>
    </w:p>
    <w:p>
      <w:pPr>
        <w:pStyle w:val="Normal"/>
        <w:rPr>
          <w:shd w:fill="FFFF00" w:val="clear"/>
        </w:rPr>
      </w:pPr>
      <w:r>
        <w:rPr/>
        <w:tab/>
      </w:r>
    </w:p>
    <w:p>
      <w:pPr>
        <w:pStyle w:val="Normal"/>
        <w:ind w:hanging="1451" w:start="2160" w:end="0"/>
        <w:jc w:val="both"/>
        <w:rPr/>
      </w:pPr>
      <w:r>
        <w:rPr/>
        <w:t xml:space="preserve">Приложение: 1) Сведения об уровне ответственности </w:t>
      </w:r>
    </w:p>
    <w:p>
      <w:pPr>
        <w:pStyle w:val="Normal"/>
        <w:ind w:hanging="1451" w:start="2160" w:end="0"/>
        <w:jc w:val="both"/>
        <w:rPr/>
      </w:pPr>
      <w:r>
        <w:rPr/>
        <w:t xml:space="preserve">                        </w:t>
      </w:r>
      <w:r>
        <w:rPr/>
        <w:t>2) документы согласно описи на ________________ листах.</w:t>
      </w:r>
    </w:p>
    <w:p>
      <w:pPr>
        <w:pStyle w:val="Normal"/>
        <w:ind w:hanging="1451" w:start="2160" w:end="0"/>
        <w:jc w:val="both"/>
        <w:rPr/>
      </w:pPr>
      <w:r>
        <w:rPr/>
      </w:r>
    </w:p>
    <w:p>
      <w:pPr>
        <w:pStyle w:val="Normal"/>
        <w:ind w:hanging="1451" w:start="2160" w:end="0"/>
        <w:jc w:val="both"/>
        <w:rPr/>
      </w:pPr>
      <w:r>
        <w:rPr/>
      </w:r>
    </w:p>
    <w:tbl>
      <w:tblPr>
        <w:tblW w:w="9878" w:type="dxa"/>
        <w:jc w:val="start"/>
        <w:tblInd w:w="13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480"/>
        <w:gridCol w:w="2798"/>
        <w:gridCol w:w="3600"/>
      </w:tblGrid>
      <w:tr>
        <w:trPr>
          <w:trHeight w:val="671" w:hRule="atLeast"/>
        </w:trPr>
        <w:tc>
          <w:tcPr>
            <w:tcW w:w="3480" w:type="dxa"/>
            <w:tcBorders/>
            <w:vAlign w:val="center"/>
          </w:tcPr>
          <w:p>
            <w:pPr>
              <w:pStyle w:val="Normal"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  <w:t>________________________</w:t>
            </w:r>
          </w:p>
          <w:p>
            <w:pPr>
              <w:pStyle w:val="Normal"/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  <w:vertAlign w:val="superscript"/>
              </w:rPr>
              <w:t>(Должность)</w:t>
            </w:r>
          </w:p>
        </w:tc>
        <w:tc>
          <w:tcPr>
            <w:tcW w:w="2798" w:type="dxa"/>
            <w:tcBorders/>
            <w:vAlign w:val="center"/>
          </w:tcPr>
          <w:p>
            <w:pPr>
              <w:pStyle w:val="Normal"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  <w:t>________________</w:t>
            </w:r>
          </w:p>
          <w:p>
            <w:pPr>
              <w:pStyle w:val="Normal"/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  <w:vertAlign w:val="superscript"/>
              </w:rPr>
              <w:t>(подпись)</w:t>
            </w:r>
          </w:p>
        </w:tc>
        <w:tc>
          <w:tcPr>
            <w:tcW w:w="3600" w:type="dxa"/>
            <w:tcBorders/>
            <w:vAlign w:val="center"/>
          </w:tcPr>
          <w:p>
            <w:pPr>
              <w:pStyle w:val="Normal"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  <w:t>_____________________</w:t>
            </w:r>
          </w:p>
          <w:p>
            <w:pPr>
              <w:pStyle w:val="Normal"/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  <w:vertAlign w:val="superscript"/>
              </w:rPr>
              <w:t>(Расшифровка подписи)</w:t>
            </w:r>
          </w:p>
        </w:tc>
      </w:tr>
      <w:tr>
        <w:trPr>
          <w:trHeight w:val="553" w:hRule="atLeast"/>
        </w:trPr>
        <w:tc>
          <w:tcPr>
            <w:tcW w:w="3480" w:type="dxa"/>
            <w:tcBorders/>
            <w:vAlign w:val="center"/>
          </w:tcPr>
          <w:p>
            <w:pPr>
              <w:pStyle w:val="Normal"/>
              <w:snapToGrid w:val="false"/>
              <w:jc w:val="center"/>
              <w:rPr>
                <w:spacing w:val="-6"/>
                <w:sz w:val="22"/>
              </w:rPr>
            </w:pPr>
            <w:r>
              <w:rPr>
                <w:spacing w:val="-6"/>
                <w:sz w:val="22"/>
              </w:rPr>
              <w:t>«_____» ________________ 20___ г.</w:t>
            </w:r>
          </w:p>
        </w:tc>
        <w:tc>
          <w:tcPr>
            <w:tcW w:w="2798" w:type="dxa"/>
            <w:tcBorders/>
            <w:vAlign w:val="center"/>
          </w:tcPr>
          <w:p>
            <w:pPr>
              <w:pStyle w:val="Normal"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  <w:t>МП</w:t>
            </w:r>
          </w:p>
        </w:tc>
        <w:tc>
          <w:tcPr>
            <w:tcW w:w="3600" w:type="dxa"/>
            <w:tcBorders/>
            <w:vAlign w:val="center"/>
          </w:tcPr>
          <w:p>
            <w:pPr>
              <w:pStyle w:val="Normal"/>
              <w:snapToGrid w:val="false"/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  <w:vertAlign w:val="superscript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W w:w="9967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5495"/>
        <w:gridCol w:w="4472"/>
      </w:tblGrid>
      <w:tr>
        <w:trPr/>
        <w:tc>
          <w:tcPr>
            <w:tcW w:w="5495" w:type="dxa"/>
            <w:tcBorders/>
          </w:tcPr>
          <w:p>
            <w:pPr>
              <w:pStyle w:val="Normal"/>
              <w:snapToGrid w:val="false"/>
              <w:jc w:val="end"/>
              <w:rPr>
                <w:i/>
              </w:rPr>
            </w:pPr>
            <w:r>
              <w:rPr>
                <w:i/>
              </w:rPr>
            </w:r>
          </w:p>
        </w:tc>
        <w:tc>
          <w:tcPr>
            <w:tcW w:w="4472" w:type="dxa"/>
            <w:tcBorders/>
          </w:tcPr>
          <w:p>
            <w:pPr>
              <w:pStyle w:val="Normal"/>
              <w:jc w:val="center"/>
              <w:rPr>
                <w:i/>
              </w:rPr>
            </w:pPr>
            <w:r>
              <w:rPr>
                <w:i/>
              </w:rPr>
              <w:t>Приложение № 1</w:t>
            </w:r>
          </w:p>
          <w:p>
            <w:pPr>
              <w:pStyle w:val="Normal"/>
              <w:jc w:val="center"/>
              <w:rPr>
                <w:i/>
              </w:rPr>
            </w:pPr>
            <w:r>
              <w:rPr>
                <w:i/>
              </w:rPr>
            </w:r>
          </w:p>
          <w:p>
            <w:pPr>
              <w:pStyle w:val="Normal"/>
              <w:jc w:val="center"/>
              <w:rPr>
                <w:i/>
              </w:rPr>
            </w:pPr>
            <w:r>
              <w:rPr>
                <w:i/>
              </w:rPr>
              <w:t>к Заявлению</w:t>
            </w:r>
          </w:p>
          <w:p>
            <w:pPr>
              <w:pStyle w:val="Normal"/>
              <w:jc w:val="center"/>
              <w:rPr/>
            </w:pPr>
            <w:r>
              <w:rPr>
                <w:i/>
              </w:rPr>
              <w:t>о внесении в реестр членов АСРО «РОАП «СОЮЗ»</w:t>
            </w:r>
          </w:p>
          <w:p>
            <w:pPr>
              <w:pStyle w:val="Normal"/>
              <w:jc w:val="center"/>
              <w:rPr/>
            </w:pPr>
            <w:r>
              <w:rPr>
                <w:i/>
              </w:rPr>
              <w:t>изменений в сведения об уровне ответственности члена АСРО «РОАП «СОЮЗ»</w:t>
            </w:r>
          </w:p>
          <w:p>
            <w:pPr>
              <w:pStyle w:val="Normal"/>
              <w:jc w:val="center"/>
              <w:rPr>
                <w:i/>
              </w:rPr>
            </w:pPr>
            <w:r>
              <w:rPr>
                <w:i/>
              </w:rPr>
            </w:r>
          </w:p>
        </w:tc>
      </w:tr>
    </w:tbl>
    <w:p>
      <w:pPr>
        <w:pStyle w:val="Normal"/>
        <w:spacing w:lineRule="auto" w:line="312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p>
      <w:pPr>
        <w:pStyle w:val="Normal"/>
        <w:spacing w:lineRule="auto" w:line="312"/>
        <w:jc w:val="center"/>
        <w:rPr>
          <w:b/>
        </w:rPr>
      </w:pPr>
      <w:r>
        <w:rPr>
          <w:b/>
        </w:rPr>
        <w:t>Изменения в сведения об уровне ответственности</w:t>
      </w:r>
    </w:p>
    <w:p>
      <w:pPr>
        <w:pStyle w:val="Normal"/>
        <w:spacing w:lineRule="auto" w:line="312"/>
        <w:jc w:val="center"/>
        <w:rPr/>
      </w:pPr>
      <w:r>
        <w:rPr/>
        <w:t>(указать только необходимый к получению уровень ответственности)</w:t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  <w:t>Уровень ответственности по возмещению вреда</w:t>
      </w:r>
    </w:p>
    <w:p>
      <w:pPr>
        <w:pStyle w:val="Normal"/>
        <w:spacing w:lineRule="auto" w:line="312"/>
        <w:ind w:firstLine="709" w:end="0"/>
        <w:jc w:val="both"/>
        <w:rPr>
          <w:b/>
          <w:bCs/>
        </w:rPr>
      </w:pPr>
      <w:r>
        <w:rPr>
          <w:b/>
          <w:bCs/>
        </w:rPr>
        <w:t>(взнос в компенсационный фонд возмещения вреда)</w:t>
      </w:r>
    </w:p>
    <w:p>
      <w:pPr>
        <w:pStyle w:val="Normal"/>
        <w:spacing w:lineRule="auto" w:line="312"/>
        <w:ind w:firstLine="709" w:end="0"/>
        <w:jc w:val="both"/>
        <w:rPr>
          <w:b/>
          <w:bCs/>
        </w:rPr>
      </w:pPr>
      <w:r>
        <w:rPr>
          <w:b/>
          <w:bCs/>
        </w:rPr>
      </w:r>
    </w:p>
    <w:tbl>
      <w:tblPr>
        <w:tblW w:w="7726" w:type="dxa"/>
        <w:jc w:val="start"/>
        <w:tblInd w:w="746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6875"/>
        <w:gridCol w:w="851"/>
      </w:tblGrid>
      <w:tr>
        <w:trPr>
          <w:trHeight w:val="335" w:hRule="atLeast"/>
        </w:trPr>
        <w:tc>
          <w:tcPr>
            <w:tcW w:w="6875" w:type="dxa"/>
            <w:tcBorders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851" w:leader="none"/>
              </w:tabs>
              <w:ind w:hanging="851" w:start="851" w:end="0"/>
              <w:rPr/>
            </w:pPr>
            <w:r>
              <w:rPr/>
              <w:t xml:space="preserve">1) до 25 млн. руб.                   (1 уровень ответственности)    </w:t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851" w:leader="none"/>
              </w:tabs>
              <w:snapToGrid w:val="false"/>
              <w:ind w:hanging="851" w:start="851" w:end="0"/>
              <w:rPr/>
            </w:pPr>
            <w:r>
              <w:rPr/>
            </w:r>
          </w:p>
        </w:tc>
      </w:tr>
      <w:tr>
        <w:trPr>
          <w:trHeight w:val="335" w:hRule="atLeast"/>
        </w:trPr>
        <w:tc>
          <w:tcPr>
            <w:tcW w:w="6875" w:type="dxa"/>
            <w:tcBorders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851" w:leader="none"/>
              </w:tabs>
              <w:ind w:hanging="851" w:start="851" w:end="0"/>
              <w:rPr/>
            </w:pPr>
            <w:r>
              <w:rPr/>
              <w:t>2) до 50 млн. руб.                   (2 уровень ответственности)</w:t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851" w:leader="none"/>
              </w:tabs>
              <w:snapToGrid w:val="false"/>
              <w:ind w:hanging="851" w:start="851" w:end="0"/>
              <w:rPr/>
            </w:pPr>
            <w:r>
              <w:rPr/>
            </w:r>
          </w:p>
        </w:tc>
      </w:tr>
      <w:tr>
        <w:trPr>
          <w:trHeight w:val="335" w:hRule="atLeast"/>
        </w:trPr>
        <w:tc>
          <w:tcPr>
            <w:tcW w:w="6875" w:type="dxa"/>
            <w:tcBorders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851" w:leader="none"/>
              </w:tabs>
              <w:ind w:hanging="851" w:start="851" w:end="0"/>
              <w:rPr/>
            </w:pPr>
            <w:r>
              <w:rPr/>
              <w:t>3) до 300 млн. руб.                 (3 уровень ответственности)</w:t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851" w:leader="none"/>
              </w:tabs>
              <w:snapToGrid w:val="false"/>
              <w:ind w:hanging="851" w:start="851" w:end="0"/>
              <w:rPr/>
            </w:pPr>
            <w:r>
              <w:rPr/>
            </w:r>
          </w:p>
        </w:tc>
      </w:tr>
      <w:tr>
        <w:trPr>
          <w:trHeight w:val="335" w:hRule="atLeast"/>
        </w:trPr>
        <w:tc>
          <w:tcPr>
            <w:tcW w:w="6875" w:type="dxa"/>
            <w:tcBorders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851" w:leader="none"/>
              </w:tabs>
              <w:ind w:hanging="851" w:start="851" w:end="0"/>
              <w:rPr/>
            </w:pPr>
            <w:r>
              <w:rPr/>
              <w:t>4) 300 млн. руб. и более        (4 уровень ответственности)</w:t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851" w:leader="none"/>
              </w:tabs>
              <w:snapToGrid w:val="false"/>
              <w:ind w:hanging="851" w:start="851" w:end="0"/>
              <w:rPr/>
            </w:pPr>
            <w:r>
              <w:rPr/>
            </w:r>
          </w:p>
        </w:tc>
      </w:tr>
    </w:tbl>
    <w:p>
      <w:pPr>
        <w:pStyle w:val="Normal"/>
        <w:spacing w:lineRule="auto" w:line="312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pacing w:lineRule="auto" w:line="276"/>
        <w:jc w:val="center"/>
        <w:rPr>
          <w:b/>
          <w:bCs/>
        </w:rPr>
      </w:pPr>
      <w:r>
        <w:rPr>
          <w:b/>
          <w:bCs/>
        </w:rPr>
        <w:t>Уровень ответственности по обеспечению договорных обязательств</w:t>
      </w:r>
    </w:p>
    <w:p>
      <w:pPr>
        <w:pStyle w:val="Normal"/>
        <w:spacing w:lineRule="auto" w:line="276"/>
        <w:jc w:val="center"/>
        <w:rPr>
          <w:b/>
          <w:bCs/>
        </w:rPr>
      </w:pPr>
      <w:r>
        <w:rPr>
          <w:b/>
          <w:bCs/>
        </w:rPr>
        <w:t xml:space="preserve"> </w:t>
      </w:r>
      <w:r>
        <w:rPr>
          <w:b/>
          <w:bCs/>
        </w:rPr>
        <w:t>(взнос в компенсационный фонд обеспечения договорных обязательств)</w:t>
      </w:r>
    </w:p>
    <w:p>
      <w:pPr>
        <w:pStyle w:val="Normal"/>
        <w:jc w:val="both"/>
        <w:rPr>
          <w:b/>
          <w:bCs/>
        </w:rPr>
      </w:pPr>
      <w:r>
        <w:rPr>
          <w:b/>
          <w:bCs/>
        </w:rPr>
      </w:r>
    </w:p>
    <w:tbl>
      <w:tblPr>
        <w:tblW w:w="7726" w:type="dxa"/>
        <w:jc w:val="start"/>
        <w:tblInd w:w="746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6875"/>
        <w:gridCol w:w="851"/>
      </w:tblGrid>
      <w:tr>
        <w:trPr>
          <w:trHeight w:val="335" w:hRule="atLeast"/>
        </w:trPr>
        <w:tc>
          <w:tcPr>
            <w:tcW w:w="6875" w:type="dxa"/>
            <w:tcBorders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851" w:leader="none"/>
              </w:tabs>
              <w:ind w:hanging="851" w:start="851" w:end="0"/>
              <w:rPr/>
            </w:pPr>
            <w:r>
              <w:rPr/>
              <w:t xml:space="preserve">1) до 25 млн. руб.                   (1 уровень ответственности)   </w:t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851" w:leader="none"/>
              </w:tabs>
              <w:snapToGrid w:val="false"/>
              <w:ind w:hanging="851" w:start="851" w:end="0"/>
              <w:rPr/>
            </w:pPr>
            <w:r>
              <w:rPr/>
            </w:r>
          </w:p>
        </w:tc>
      </w:tr>
      <w:tr>
        <w:trPr>
          <w:trHeight w:val="335" w:hRule="atLeast"/>
        </w:trPr>
        <w:tc>
          <w:tcPr>
            <w:tcW w:w="6875" w:type="dxa"/>
            <w:tcBorders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851" w:leader="none"/>
              </w:tabs>
              <w:ind w:hanging="851" w:start="851" w:end="0"/>
              <w:rPr/>
            </w:pPr>
            <w:r>
              <w:rPr/>
              <w:t>2) до 50 млн. руб.                   (2 уровень ответственности)</w:t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851" w:leader="none"/>
              </w:tabs>
              <w:snapToGrid w:val="false"/>
              <w:ind w:hanging="851" w:start="851" w:end="0"/>
              <w:rPr/>
            </w:pPr>
            <w:r>
              <w:rPr/>
            </w:r>
          </w:p>
        </w:tc>
      </w:tr>
      <w:tr>
        <w:trPr>
          <w:trHeight w:val="335" w:hRule="atLeast"/>
        </w:trPr>
        <w:tc>
          <w:tcPr>
            <w:tcW w:w="6875" w:type="dxa"/>
            <w:tcBorders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851" w:leader="none"/>
              </w:tabs>
              <w:ind w:hanging="851" w:start="851" w:end="0"/>
              <w:rPr/>
            </w:pPr>
            <w:r>
              <w:rPr/>
              <w:t>3) до 300 млн.  руб.                (3 уровень ответственности)</w:t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851" w:leader="none"/>
              </w:tabs>
              <w:snapToGrid w:val="false"/>
              <w:ind w:hanging="851" w:start="851" w:end="0"/>
              <w:rPr/>
            </w:pPr>
            <w:r>
              <w:rPr/>
            </w:r>
          </w:p>
        </w:tc>
      </w:tr>
      <w:tr>
        <w:trPr>
          <w:trHeight w:val="335" w:hRule="atLeast"/>
        </w:trPr>
        <w:tc>
          <w:tcPr>
            <w:tcW w:w="6875" w:type="dxa"/>
            <w:tcBorders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851" w:leader="none"/>
              </w:tabs>
              <w:ind w:hanging="851" w:start="851" w:end="0"/>
              <w:rPr/>
            </w:pPr>
            <w:r>
              <w:rPr/>
              <w:t>4) 300 млн. руб.  и более       (4 уровень ответственности)</w:t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851" w:leader="none"/>
              </w:tabs>
              <w:snapToGrid w:val="false"/>
              <w:ind w:hanging="851" w:start="851" w:end="0"/>
              <w:rPr/>
            </w:pPr>
            <w:r>
              <w:rPr/>
            </w:r>
          </w:p>
        </w:tc>
      </w:tr>
    </w:tbl>
    <w:p>
      <w:pPr>
        <w:pStyle w:val="Normal"/>
        <w:spacing w:lineRule="auto" w:line="312"/>
        <w:jc w:val="both"/>
        <w:rPr>
          <w:sz w:val="26"/>
          <w:szCs w:val="26"/>
        </w:rPr>
      </w:pPr>
      <w:r>
        <w:rPr>
          <w:sz w:val="26"/>
          <w:szCs w:val="26"/>
        </w:rPr>
      </w:r>
    </w:p>
    <w:tbl>
      <w:tblPr>
        <w:tblW w:w="9878" w:type="dxa"/>
        <w:jc w:val="start"/>
        <w:tblInd w:w="13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480"/>
        <w:gridCol w:w="2798"/>
        <w:gridCol w:w="3600"/>
      </w:tblGrid>
      <w:tr>
        <w:trPr>
          <w:trHeight w:val="671" w:hRule="atLeast"/>
        </w:trPr>
        <w:tc>
          <w:tcPr>
            <w:tcW w:w="3480" w:type="dxa"/>
            <w:tcBorders/>
            <w:vAlign w:val="center"/>
          </w:tcPr>
          <w:p>
            <w:pPr>
              <w:pStyle w:val="Normal"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  <w:t>________________________</w:t>
            </w:r>
          </w:p>
          <w:p>
            <w:pPr>
              <w:pStyle w:val="Normal"/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  <w:vertAlign w:val="superscript"/>
              </w:rPr>
              <w:t>(Должность)</w:t>
            </w:r>
          </w:p>
        </w:tc>
        <w:tc>
          <w:tcPr>
            <w:tcW w:w="2798" w:type="dxa"/>
            <w:tcBorders/>
            <w:vAlign w:val="center"/>
          </w:tcPr>
          <w:p>
            <w:pPr>
              <w:pStyle w:val="Normal"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  <w:t>________________</w:t>
            </w:r>
          </w:p>
          <w:p>
            <w:pPr>
              <w:pStyle w:val="Normal"/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  <w:vertAlign w:val="superscript"/>
              </w:rPr>
              <w:t>(подпись)</w:t>
            </w:r>
          </w:p>
        </w:tc>
        <w:tc>
          <w:tcPr>
            <w:tcW w:w="3600" w:type="dxa"/>
            <w:tcBorders/>
            <w:vAlign w:val="center"/>
          </w:tcPr>
          <w:p>
            <w:pPr>
              <w:pStyle w:val="Normal"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  <w:t>_____________________</w:t>
            </w:r>
          </w:p>
          <w:p>
            <w:pPr>
              <w:pStyle w:val="Normal"/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  <w:vertAlign w:val="superscript"/>
              </w:rPr>
              <w:t>(Расшифровка подписи)</w:t>
            </w:r>
          </w:p>
        </w:tc>
      </w:tr>
      <w:tr>
        <w:trPr>
          <w:trHeight w:val="553" w:hRule="atLeast"/>
        </w:trPr>
        <w:tc>
          <w:tcPr>
            <w:tcW w:w="3480" w:type="dxa"/>
            <w:tcBorders/>
            <w:vAlign w:val="center"/>
          </w:tcPr>
          <w:p>
            <w:pPr>
              <w:pStyle w:val="Normal"/>
              <w:snapToGrid w:val="false"/>
              <w:jc w:val="center"/>
              <w:rPr>
                <w:spacing w:val="-6"/>
                <w:sz w:val="22"/>
              </w:rPr>
            </w:pPr>
            <w:r>
              <w:rPr>
                <w:spacing w:val="-6"/>
                <w:sz w:val="22"/>
              </w:rPr>
              <w:t>«_____» ________________ 20___ г.</w:t>
            </w:r>
          </w:p>
        </w:tc>
        <w:tc>
          <w:tcPr>
            <w:tcW w:w="2798" w:type="dxa"/>
            <w:tcBorders/>
            <w:vAlign w:val="center"/>
          </w:tcPr>
          <w:p>
            <w:pPr>
              <w:pStyle w:val="Normal"/>
              <w:snapToGrid w:val="false"/>
              <w:jc w:val="center"/>
              <w:rPr>
                <w:sz w:val="22"/>
              </w:rPr>
            </w:pPr>
            <w:r>
              <w:rPr>
                <w:sz w:val="22"/>
              </w:rPr>
              <w:t>МП</w:t>
            </w:r>
          </w:p>
        </w:tc>
        <w:tc>
          <w:tcPr>
            <w:tcW w:w="3600" w:type="dxa"/>
            <w:tcBorders/>
            <w:vAlign w:val="center"/>
          </w:tcPr>
          <w:p>
            <w:pPr>
              <w:pStyle w:val="Normal"/>
              <w:snapToGrid w:val="false"/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  <w:vertAlign w:val="superscript"/>
              </w:rPr>
            </w:r>
          </w:p>
        </w:tc>
      </w:tr>
    </w:tbl>
    <w:p>
      <w:pPr>
        <w:pStyle w:val="Normal"/>
        <w:spacing w:lineRule="auto" w:line="312"/>
        <w:ind w:firstLine="709" w:end="0"/>
        <w:jc w:val="both"/>
        <w:rPr/>
      </w:pPr>
      <w:r>
        <w:rPr/>
      </w:r>
    </w:p>
    <w:p>
      <w:pPr>
        <w:pStyle w:val="Heading1"/>
        <w:spacing w:before="240" w:after="60"/>
        <w:ind w:hanging="0" w:start="0"/>
        <w:rPr>
          <w:bCs w:val="false"/>
          <w:lang w:eastAsia="ar-SA"/>
        </w:rPr>
      </w:pPr>
      <w:r>
        <w:rPr>
          <w:bCs w:val="false"/>
          <w:lang w:eastAsia="ar-SA"/>
        </w:rPr>
        <w:t xml:space="preserve"> </w:t>
      </w:r>
    </w:p>
    <w:sectPr>
      <w:footerReference w:type="default" r:id="rId2"/>
      <w:footerReference w:type="first" r:id="rId3"/>
      <w:type w:val="nextPage"/>
      <w:pgSz w:w="11906" w:h="16838"/>
      <w:pgMar w:left="1361" w:right="794" w:gutter="0" w:header="0" w:top="1134" w:footer="709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Times New Roman">
    <w:charset w:val="cc" w:characterSet="windows-1251"/>
    <w:family w:val="roman"/>
    <w:pitch w:val="variable"/>
  </w:font>
  <w:font w:name="Cambria">
    <w:charset w:val="cc" w:characterSet="windows-1251"/>
    <w:family w:val="roman"/>
    <w:pitch w:val="variable"/>
  </w:font>
  <w:font w:name="Arial">
    <w:charset w:val="cc" w:characterSet="windows-1251"/>
    <w:family w:val="swiss"/>
    <w:pitch w:val="variable"/>
  </w:font>
  <w:font w:name="Tahoma">
    <w:charset w:val="cc" w:characterSet="windows-1251"/>
    <w:family w:val="swiss"/>
    <w:pitch w:val="variable"/>
  </w:font>
  <w:font w:name="Calibri">
    <w:charset w:val="cc" w:characterSet="windows-125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Heading2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pStyle w:val="Heading3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outlineLvl w:val="0"/>
    </w:pPr>
    <w:rPr>
      <w:rFonts w:ascii="Cambria" w:hAnsi="Cambria" w:eastAsia="Times New Roman" w:cs="Times New Roman"/>
      <w:b/>
      <w:bCs/>
      <w:kern w:val="2"/>
      <w:sz w:val="32"/>
      <w:szCs w:val="32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spacing w:before="240" w:after="60"/>
      <w:outlineLvl w:val="1"/>
    </w:pPr>
    <w:rPr>
      <w:rFonts w:ascii="Cambria" w:hAnsi="Cambria" w:eastAsia="Times New Roman" w:cs="Times New Roman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spacing w:before="240" w:after="60"/>
      <w:outlineLvl w:val="2"/>
    </w:pPr>
    <w:rPr>
      <w:rFonts w:ascii="Cambria" w:hAnsi="Cambria" w:eastAsia="Times New Roman" w:cs="Times New Roman"/>
      <w:b/>
      <w:bCs/>
      <w:sz w:val="26"/>
      <w:szCs w:val="26"/>
    </w:rPr>
  </w:style>
  <w:style w:type="character" w:styleId="WW8Num1z0">
    <w:name w:val="WW8Num1z0"/>
    <w:qFormat/>
    <w:rPr/>
  </w:style>
  <w:style w:type="character" w:styleId="WW8Num2z0">
    <w:name w:val="WW8Num2z0"/>
    <w:qFormat/>
    <w:rPr/>
  </w:style>
  <w:style w:type="character" w:styleId="Style11">
    <w:name w:val="Основной шрифт абзаца"/>
    <w:qFormat/>
    <w:rPr/>
  </w:style>
  <w:style w:type="character" w:styleId="PageNumber">
    <w:name w:val="page number"/>
    <w:basedOn w:val="Style11"/>
    <w:rPr/>
  </w:style>
  <w:style w:type="character" w:styleId="Style12">
    <w:name w:val="Верхний колонтитул Знак"/>
    <w:qFormat/>
    <w:rPr>
      <w:sz w:val="24"/>
      <w:szCs w:val="24"/>
      <w:lang w:val="ru-RU" w:bidi="ar-SA"/>
    </w:rPr>
  </w:style>
  <w:style w:type="character" w:styleId="Style13">
    <w:name w:val="Основной текст Знак"/>
    <w:qFormat/>
    <w:rPr>
      <w:rFonts w:ascii="Arial" w:hAnsi="Arial" w:eastAsia="Lucida Sans Unicode" w:cs="Arial"/>
      <w:sz w:val="24"/>
      <w:szCs w:val="24"/>
    </w:rPr>
  </w:style>
  <w:style w:type="character" w:styleId="1">
    <w:name w:val="Заголовок 1 Знак"/>
    <w:qFormat/>
    <w:rPr>
      <w:rFonts w:ascii="Cambria" w:hAnsi="Cambria" w:eastAsia="Times New Roman" w:cs="Times New Roman"/>
      <w:b/>
      <w:bCs/>
      <w:kern w:val="2"/>
      <w:sz w:val="32"/>
      <w:szCs w:val="32"/>
    </w:rPr>
  </w:style>
  <w:style w:type="character" w:styleId="2">
    <w:name w:val="Заголовок 2 Знак"/>
    <w:qFormat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3">
    <w:name w:val="Заголовок 3 Знак"/>
    <w:qFormat/>
    <w:rPr>
      <w:rFonts w:ascii="Cambria" w:hAnsi="Cambria" w:eastAsia="Times New Roman" w:cs="Times New Roman"/>
      <w:b/>
      <w:bCs/>
      <w:sz w:val="26"/>
      <w:szCs w:val="26"/>
    </w:rPr>
  </w:style>
  <w:style w:type="character" w:styleId="apple-converted-space">
    <w:name w:val="apple-converted-space"/>
    <w:qFormat/>
    <w:rPr/>
  </w:style>
  <w:style w:type="character" w:styleId="Hyperlink">
    <w:name w:val="Hyperlink"/>
    <w:rPr>
      <w:color w:val="0000FF"/>
      <w:u w:val="single"/>
    </w:rPr>
  </w:style>
  <w:style w:type="character" w:styleId="Style14">
    <w:name w:val="Текст выноски Знак"/>
    <w:qFormat/>
    <w:rPr>
      <w:rFonts w:ascii="Tahoma" w:hAnsi="Tahoma" w:cs="Tahoma"/>
      <w:sz w:val="16"/>
      <w:szCs w:val="16"/>
    </w:rPr>
  </w:style>
  <w:style w:type="character" w:styleId="Style15">
    <w:name w:val="СТАТЬИ Знак"/>
    <w:qFormat/>
    <w:rPr>
      <w:b/>
      <w:sz w:val="24"/>
      <w:szCs w:val="24"/>
    </w:rPr>
  </w:style>
  <w:style w:type="character" w:styleId="Style16">
    <w:name w:val="Текст сноски Знак"/>
    <w:basedOn w:val="Style11"/>
    <w:qFormat/>
    <w:rPr/>
  </w:style>
  <w:style w:type="character" w:styleId="Style17">
    <w:name w:val="Символ сноски"/>
    <w:qFormat/>
    <w:rPr>
      <w:vertAlign w:val="superscript"/>
    </w:rPr>
  </w:style>
  <w:style w:type="character" w:styleId="Style18">
    <w:name w:val="Нижний колонтитул Знак"/>
    <w:qFormat/>
    <w:rPr>
      <w:sz w:val="24"/>
      <w:szCs w:val="24"/>
    </w:rPr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BodyText">
    <w:name w:val="Body Text"/>
    <w:basedOn w:val="Normal"/>
    <w:pPr>
      <w:widowControl w:val="false"/>
      <w:suppressAutoHyphens w:val="true"/>
      <w:spacing w:before="0" w:after="120"/>
    </w:pPr>
    <w:rPr>
      <w:rFonts w:ascii="Arial" w:hAnsi="Arial" w:eastAsia="Lucida Sans Unicode" w:cs="Arial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</w:rPr>
  </w:style>
  <w:style w:type="paragraph" w:styleId="Style21">
    <w:name w:val="Обычный (веб)"/>
    <w:basedOn w:val="Normal"/>
    <w:qFormat/>
    <w:pPr>
      <w:spacing w:before="280" w:after="119"/>
    </w:pPr>
    <w:rPr/>
  </w:style>
  <w:style w:type="paragraph" w:styleId="Style111">
    <w:name w:val="Style11"/>
    <w:basedOn w:val="Normal"/>
    <w:qFormat/>
    <w:pPr>
      <w:widowControl w:val="false"/>
      <w:autoSpaceDE w:val="false"/>
    </w:pPr>
    <w:rPr/>
  </w:style>
  <w:style w:type="paragraph" w:styleId="u">
    <w:name w:val="u"/>
    <w:basedOn w:val="Normal"/>
    <w:qFormat/>
    <w:pPr>
      <w:ind w:firstLine="435" w:start="0" w:end="0"/>
      <w:jc w:val="both"/>
    </w:pPr>
    <w:rPr/>
  </w:style>
  <w:style w:type="paragraph" w:styleId="Style22">
    <w:name w:val="Колонтитулы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3">
    <w:name w:val="Содержимое таблицы"/>
    <w:basedOn w:val="Normal"/>
    <w:qFormat/>
    <w:pPr>
      <w:widowControl w:val="false"/>
      <w:suppressLineNumbers/>
      <w:suppressAutoHyphens w:val="true"/>
    </w:pPr>
    <w:rPr>
      <w:rFonts w:ascii="Arial" w:hAnsi="Arial" w:eastAsia="Lucida Sans Unicode" w:cs="Arial"/>
    </w:rPr>
  </w:style>
  <w:style w:type="paragraph" w:styleId="Style24">
    <w:name w:val="Статья в положении"/>
    <w:basedOn w:val="Normal"/>
    <w:qFormat/>
    <w:pPr>
      <w:jc w:val="center"/>
    </w:pPr>
    <w:rPr>
      <w:b/>
      <w:sz w:val="26"/>
    </w:rPr>
  </w:style>
  <w:style w:type="paragraph" w:styleId="TOC1">
    <w:name w:val="toc 1"/>
    <w:basedOn w:val="Normal"/>
    <w:next w:val="Normal"/>
    <w:pPr>
      <w:tabs>
        <w:tab w:val="clear" w:pos="708"/>
        <w:tab w:val="right" w:pos="9781" w:leader="dot"/>
      </w:tabs>
    </w:pPr>
    <w:rPr>
      <w:rFonts w:ascii="Cambria" w:hAnsi="Cambria" w:cs="Cambria"/>
      <w:b/>
      <w:bCs/>
      <w:caps/>
    </w:rPr>
  </w:style>
  <w:style w:type="paragraph" w:styleId="TOC2">
    <w:name w:val="toc 2"/>
    <w:basedOn w:val="Normal"/>
    <w:next w:val="Normal"/>
    <w:pPr>
      <w:spacing w:before="240" w:after="0"/>
    </w:pPr>
    <w:rPr>
      <w:rFonts w:ascii="Calibri" w:hAnsi="Calibri" w:cs="Calibri"/>
      <w:b/>
      <w:bCs/>
      <w:sz w:val="20"/>
      <w:szCs w:val="20"/>
    </w:rPr>
  </w:style>
  <w:style w:type="paragraph" w:styleId="TOC3">
    <w:name w:val="toc 3"/>
    <w:basedOn w:val="Normal"/>
    <w:next w:val="Normal"/>
    <w:pPr>
      <w:ind w:hanging="0" w:start="240" w:end="0"/>
    </w:pPr>
    <w:rPr>
      <w:rFonts w:ascii="Calibri" w:hAnsi="Calibri" w:cs="Calibri"/>
      <w:sz w:val="20"/>
      <w:szCs w:val="20"/>
    </w:rPr>
  </w:style>
  <w:style w:type="paragraph" w:styleId="TOC4">
    <w:name w:val="toc 4"/>
    <w:basedOn w:val="Normal"/>
    <w:next w:val="Normal"/>
    <w:pPr>
      <w:ind w:hanging="0" w:start="480" w:end="0"/>
    </w:pPr>
    <w:rPr>
      <w:rFonts w:ascii="Calibri" w:hAnsi="Calibri" w:cs="Calibri"/>
      <w:sz w:val="20"/>
      <w:szCs w:val="20"/>
    </w:rPr>
  </w:style>
  <w:style w:type="paragraph" w:styleId="TOC5">
    <w:name w:val="toc 5"/>
    <w:basedOn w:val="Normal"/>
    <w:next w:val="Normal"/>
    <w:pPr>
      <w:ind w:hanging="0" w:start="720" w:end="0"/>
    </w:pPr>
    <w:rPr>
      <w:rFonts w:ascii="Calibri" w:hAnsi="Calibri" w:cs="Calibri"/>
      <w:sz w:val="20"/>
      <w:szCs w:val="20"/>
    </w:rPr>
  </w:style>
  <w:style w:type="paragraph" w:styleId="TOC6">
    <w:name w:val="toc 6"/>
    <w:basedOn w:val="Normal"/>
    <w:next w:val="Normal"/>
    <w:pPr>
      <w:ind w:hanging="0" w:start="960" w:end="0"/>
    </w:pPr>
    <w:rPr>
      <w:rFonts w:ascii="Calibri" w:hAnsi="Calibri" w:cs="Calibri"/>
      <w:sz w:val="20"/>
      <w:szCs w:val="20"/>
    </w:rPr>
  </w:style>
  <w:style w:type="paragraph" w:styleId="TOC7">
    <w:name w:val="toc 7"/>
    <w:basedOn w:val="Normal"/>
    <w:next w:val="Normal"/>
    <w:pPr>
      <w:ind w:hanging="0" w:start="1200" w:end="0"/>
    </w:pPr>
    <w:rPr>
      <w:rFonts w:ascii="Calibri" w:hAnsi="Calibri" w:cs="Calibri"/>
      <w:sz w:val="20"/>
      <w:szCs w:val="20"/>
    </w:rPr>
  </w:style>
  <w:style w:type="paragraph" w:styleId="TOC8">
    <w:name w:val="toc 8"/>
    <w:basedOn w:val="Normal"/>
    <w:next w:val="Normal"/>
    <w:pPr>
      <w:ind w:hanging="0" w:start="1440" w:end="0"/>
    </w:pPr>
    <w:rPr>
      <w:rFonts w:ascii="Calibri" w:hAnsi="Calibri" w:cs="Calibri"/>
      <w:sz w:val="20"/>
      <w:szCs w:val="20"/>
    </w:rPr>
  </w:style>
  <w:style w:type="paragraph" w:styleId="TOC9">
    <w:name w:val="toc 9"/>
    <w:basedOn w:val="Normal"/>
    <w:next w:val="Normal"/>
    <w:pPr>
      <w:ind w:hanging="0" w:start="1680" w:end="0"/>
    </w:pPr>
    <w:rPr>
      <w:rFonts w:ascii="Calibri" w:hAnsi="Calibri" w:cs="Calibri"/>
      <w:sz w:val="20"/>
      <w:szCs w:val="20"/>
    </w:rPr>
  </w:style>
  <w:style w:type="paragraph" w:styleId="ConsPlusNormal">
    <w:name w:val="ConsPlusNormal"/>
    <w:qFormat/>
    <w:pPr>
      <w:widowControl w:val="false"/>
      <w:autoSpaceDE w:val="false"/>
      <w:bidi w:val="0"/>
    </w:pPr>
    <w:rPr>
      <w:rFonts w:ascii="Arial" w:hAnsi="Arial" w:eastAsia="Times New Roman" w:cs="Arial"/>
      <w:color w:val="auto"/>
      <w:sz w:val="20"/>
      <w:szCs w:val="20"/>
      <w:lang w:val="ru-RU" w:bidi="th-TH" w:eastAsia="zh-CN"/>
    </w:rPr>
  </w:style>
  <w:style w:type="paragraph" w:styleId="Style25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26">
    <w:name w:val="СТАТЬИ"/>
    <w:basedOn w:val="Normal"/>
    <w:qFormat/>
    <w:pPr>
      <w:jc w:val="center"/>
    </w:pPr>
    <w:rPr>
      <w:b/>
    </w:rPr>
  </w:style>
  <w:style w:type="paragraph" w:styleId="FootnoteText">
    <w:name w:val="footnote text"/>
    <w:basedOn w:val="Normal"/>
    <w:pPr/>
    <w:rPr>
      <w:sz w:val="20"/>
      <w:szCs w:val="20"/>
    </w:rPr>
  </w:style>
  <w:style w:type="paragraph" w:styleId="Style27">
    <w:name w:val="Заголовок таблицы"/>
    <w:basedOn w:val="Style23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LibreOffice/25.8.7.3$Windows_x86 LibreOffice_project/30742500f2d3eb4366ac312fa33d3dcabdb3eba5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2019-01-11T10:45:00Z</dcterms:created>
  <dc:creator>Specialist1</dc:creator>
  <dc:description/>
  <cp:keywords/>
  <dc:language>ru-RU</dc:language>
  <cp:lastModifiedBy>РОССОЮЗ</cp:lastModifiedBy>
  <cp:lastPrinted>2018-12-14T18:27:00Z</cp:lastPrinted>
  <dcterms:modified xsi:type="dcterms:W3CDTF">2019-01-11T11:07:00Z</dcterms:modified>
  <cp:revision>4</cp:revision>
  <dc:subject/>
  <dc:title>УТВЕРЖДЕНО</dc:title>
</cp:coreProperties>
</file>