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B0" w:rsidRDefault="006038B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38B0" w:rsidRDefault="006038B0">
      <w:pPr>
        <w:pStyle w:val="ConsPlusNormal"/>
        <w:jc w:val="both"/>
        <w:outlineLvl w:val="0"/>
      </w:pPr>
    </w:p>
    <w:p w:rsidR="006038B0" w:rsidRDefault="006038B0">
      <w:pPr>
        <w:pStyle w:val="ConsPlusTitle"/>
        <w:jc w:val="center"/>
        <w:outlineLvl w:val="0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6038B0" w:rsidRDefault="006038B0">
      <w:pPr>
        <w:pStyle w:val="ConsPlusTitle"/>
        <w:jc w:val="center"/>
      </w:pPr>
      <w:r>
        <w:t>И АТОМНОМУ НАДЗОРУ</w:t>
      </w:r>
    </w:p>
    <w:p w:rsidR="006038B0" w:rsidRDefault="006038B0">
      <w:pPr>
        <w:pStyle w:val="ConsPlusTitle"/>
        <w:jc w:val="center"/>
      </w:pPr>
    </w:p>
    <w:p w:rsidR="006038B0" w:rsidRDefault="006038B0">
      <w:pPr>
        <w:pStyle w:val="ConsPlusTitle"/>
        <w:jc w:val="center"/>
      </w:pPr>
      <w:r>
        <w:t>ПРИКАЗ</w:t>
      </w:r>
    </w:p>
    <w:p w:rsidR="006038B0" w:rsidRDefault="006038B0">
      <w:pPr>
        <w:pStyle w:val="ConsPlusTitle"/>
        <w:jc w:val="center"/>
      </w:pPr>
      <w:r>
        <w:t>от 6 ноября 2019 г. N 424</w:t>
      </w:r>
    </w:p>
    <w:p w:rsidR="006038B0" w:rsidRDefault="006038B0">
      <w:pPr>
        <w:pStyle w:val="ConsPlusTitle"/>
        <w:jc w:val="center"/>
      </w:pPr>
    </w:p>
    <w:p w:rsidR="006038B0" w:rsidRDefault="006038B0">
      <w:pPr>
        <w:pStyle w:val="ConsPlusTitle"/>
        <w:jc w:val="center"/>
      </w:pPr>
      <w:r>
        <w:t>ОБ УТВЕРЖДЕНИИ ВРЕМЕННОГО ПОРЯДКА</w:t>
      </w:r>
    </w:p>
    <w:p w:rsidR="006038B0" w:rsidRDefault="006038B0">
      <w:pPr>
        <w:pStyle w:val="ConsPlusTitle"/>
        <w:jc w:val="center"/>
      </w:pPr>
      <w:r>
        <w:t xml:space="preserve">ПРЕДОСТАВЛЕНИЯ ФЕДЕРАЛЬНОЙ СЛУЖБОЙ ПО </w:t>
      </w:r>
      <w:proofErr w:type="gramStart"/>
      <w:r>
        <w:t>ЭКОЛОГИЧЕСКОМУ</w:t>
      </w:r>
      <w:proofErr w:type="gramEnd"/>
      <w:r>
        <w:t>,</w:t>
      </w:r>
    </w:p>
    <w:p w:rsidR="006038B0" w:rsidRDefault="006038B0">
      <w:pPr>
        <w:pStyle w:val="ConsPlusTitle"/>
        <w:jc w:val="center"/>
      </w:pPr>
      <w:r>
        <w:t>ТЕХНОЛОГИЧЕСКОМУ И АТОМНОМУ НАДЗОРУ ГОСУДАРСТВЕННОЙ УСЛУГИ</w:t>
      </w:r>
    </w:p>
    <w:p w:rsidR="006038B0" w:rsidRDefault="006038B0">
      <w:pPr>
        <w:pStyle w:val="ConsPlusTitle"/>
        <w:jc w:val="center"/>
      </w:pPr>
      <w:r>
        <w:t>ПО ОРГАНИЗАЦИИ ПРОВЕДЕНИЯ АТТЕСТАЦИИ В ОБЛАСТИ ПРОМЫШЛЕННОЙ</w:t>
      </w:r>
    </w:p>
    <w:p w:rsidR="006038B0" w:rsidRDefault="006038B0">
      <w:pPr>
        <w:pStyle w:val="ConsPlusTitle"/>
        <w:jc w:val="center"/>
      </w:pPr>
      <w:r>
        <w:t xml:space="preserve">БЕЗОПАСНОСТИ, ПО ВОПРОСАМ БЕЗОПАСНОСТИ </w:t>
      </w:r>
      <w:proofErr w:type="gramStart"/>
      <w:r>
        <w:t>ГИДРОТЕХНИЧЕСКИХ</w:t>
      </w:r>
      <w:proofErr w:type="gramEnd"/>
    </w:p>
    <w:p w:rsidR="006038B0" w:rsidRDefault="006038B0">
      <w:pPr>
        <w:pStyle w:val="ConsPlusTitle"/>
        <w:jc w:val="center"/>
      </w:pPr>
      <w:r>
        <w:t>СООРУЖЕНИЙ, БЕЗОПАСНОСТИ В СФЕРЕ ЭЛЕКТРОЭНЕРГЕТИКИ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 приказываю: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1. Утвердить прилагаемый Временный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 (далее - Временный порядок).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2. ФБУ "Учебно-методический кабинет" </w:t>
      </w:r>
      <w:proofErr w:type="spellStart"/>
      <w:r>
        <w:t>Ростехнадзора</w:t>
      </w:r>
      <w:proofErr w:type="spellEnd"/>
      <w:r>
        <w:t xml:space="preserve"> обеспечить функционирование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3. ФБУ "Учебно-методический кабинет" </w:t>
      </w:r>
      <w:proofErr w:type="spellStart"/>
      <w:r>
        <w:t>Ростехнадзора</w:t>
      </w:r>
      <w:proofErr w:type="spellEnd"/>
      <w:r>
        <w:t xml:space="preserve"> обеспечить применение программного обеспечения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 исключительно в целях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4. Должностным лицам </w:t>
      </w:r>
      <w:proofErr w:type="spellStart"/>
      <w:r>
        <w:t>Ростехнадзора</w:t>
      </w:r>
      <w:proofErr w:type="spellEnd"/>
      <w:r>
        <w:t xml:space="preserve"> и его территориальных органов, ответственным за предоставления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электроэнергетики, руководствоваться Временным </w:t>
      </w:r>
      <w:hyperlink w:anchor="P34" w:history="1">
        <w:r>
          <w:rPr>
            <w:color w:val="0000FF"/>
          </w:rPr>
          <w:t>порядком</w:t>
        </w:r>
      </w:hyperlink>
      <w:r>
        <w:t xml:space="preserve"> до вступления в силу соответствующего административного регламента.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5. Признать утратившими силу пункты 1.4 и 2.2 приказа </w:t>
      </w:r>
      <w:proofErr w:type="spellStart"/>
      <w:r>
        <w:t>Ростехнадзора</w:t>
      </w:r>
      <w:proofErr w:type="spellEnd"/>
      <w:r>
        <w:t xml:space="preserve"> от 2 октября 2015 г. N 393 "О внедрении подсистемы "Аттестация" Комплексной системы информатизации Федеральной службы по экологическому, технологическому и атомному надзору".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right"/>
      </w:pPr>
      <w:r>
        <w:t>Руководитель</w:t>
      </w:r>
    </w:p>
    <w:p w:rsidR="006038B0" w:rsidRDefault="006038B0">
      <w:pPr>
        <w:pStyle w:val="ConsPlusNormal"/>
        <w:jc w:val="right"/>
      </w:pPr>
      <w:r>
        <w:t>А.В.АЛЕШИН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right"/>
        <w:outlineLvl w:val="0"/>
      </w:pPr>
      <w:r>
        <w:t>Утвержден</w:t>
      </w:r>
    </w:p>
    <w:p w:rsidR="006038B0" w:rsidRDefault="006038B0">
      <w:pPr>
        <w:pStyle w:val="ConsPlusNormal"/>
        <w:jc w:val="right"/>
      </w:pPr>
      <w:r>
        <w:t>приказом Федеральной службы</w:t>
      </w:r>
    </w:p>
    <w:p w:rsidR="006038B0" w:rsidRDefault="006038B0">
      <w:pPr>
        <w:pStyle w:val="ConsPlusNormal"/>
        <w:jc w:val="right"/>
      </w:pPr>
      <w:r>
        <w:t>по экологическому, технологическому</w:t>
      </w:r>
    </w:p>
    <w:p w:rsidR="006038B0" w:rsidRDefault="006038B0">
      <w:pPr>
        <w:pStyle w:val="ConsPlusNormal"/>
        <w:jc w:val="right"/>
      </w:pPr>
      <w:r>
        <w:t>и атомному надзору</w:t>
      </w:r>
    </w:p>
    <w:p w:rsidR="006038B0" w:rsidRDefault="006038B0">
      <w:pPr>
        <w:pStyle w:val="ConsPlusNormal"/>
        <w:jc w:val="right"/>
      </w:pPr>
      <w:r>
        <w:t>от 6 ноября 2019 г. N 424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</w:pPr>
      <w:bookmarkStart w:id="1" w:name="P34"/>
      <w:bookmarkEnd w:id="1"/>
      <w:r>
        <w:t>ВРЕМЕННЫЙ ПОРЯДОК</w:t>
      </w:r>
    </w:p>
    <w:p w:rsidR="006038B0" w:rsidRDefault="006038B0">
      <w:pPr>
        <w:pStyle w:val="ConsPlusTitle"/>
        <w:jc w:val="center"/>
      </w:pPr>
      <w:r>
        <w:t xml:space="preserve">ПРЕДОСТАВЛЕНИЯ ФЕДЕРАЛЬНОЙ СЛУЖБОЙ ПО </w:t>
      </w:r>
      <w:proofErr w:type="gramStart"/>
      <w:r>
        <w:t>ЭКОЛОГИЧЕСКОМУ</w:t>
      </w:r>
      <w:proofErr w:type="gramEnd"/>
      <w:r>
        <w:t>,</w:t>
      </w:r>
    </w:p>
    <w:p w:rsidR="006038B0" w:rsidRDefault="006038B0">
      <w:pPr>
        <w:pStyle w:val="ConsPlusTitle"/>
        <w:jc w:val="center"/>
      </w:pPr>
      <w:r>
        <w:t>ТЕХНОЛОГИЧЕСКОМУ И АТОМНОМУ НАДЗОРУ ГОСУДАРСТВЕННОЙ УСЛУГИ</w:t>
      </w:r>
    </w:p>
    <w:p w:rsidR="006038B0" w:rsidRDefault="006038B0">
      <w:pPr>
        <w:pStyle w:val="ConsPlusTitle"/>
        <w:jc w:val="center"/>
      </w:pPr>
      <w:r>
        <w:t>ПО ОРГАНИЗАЦИИ ПРОВЕДЕНИЯ АТТЕСТАЦИИ ПО ВОПРОСАМ</w:t>
      </w:r>
    </w:p>
    <w:p w:rsidR="006038B0" w:rsidRDefault="006038B0">
      <w:pPr>
        <w:pStyle w:val="ConsPlusTitle"/>
        <w:jc w:val="center"/>
      </w:pPr>
      <w:r>
        <w:t xml:space="preserve">ПРОМЫШЛЕННОЙ БЕЗОПАСНОСТИ, БЕЗОПАСНОСТИ </w:t>
      </w:r>
      <w:proofErr w:type="gramStart"/>
      <w:r>
        <w:t>ГИДРОТЕХНИЧЕСКИХ</w:t>
      </w:r>
      <w:proofErr w:type="gramEnd"/>
    </w:p>
    <w:p w:rsidR="006038B0" w:rsidRDefault="006038B0">
      <w:pPr>
        <w:pStyle w:val="ConsPlusTitle"/>
        <w:jc w:val="center"/>
      </w:pPr>
      <w:r>
        <w:t>СООРУЖЕНИЙ, БЕЗОПАСНОСТИ В СФЕРЕ ЭЛЕКТРОЭНЕРГЕТИКИ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1"/>
      </w:pPr>
      <w:r>
        <w:t>I. Общие положения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Предмет регулирования Временного порядка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 xml:space="preserve">1. </w:t>
      </w:r>
      <w:proofErr w:type="gramStart"/>
      <w:r>
        <w:t>Временный порядок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по вопросам промышленной безопасности, безопасности гидротехнических сооружений, безопасности в сфере электроэнергетики (далее - Временный порядок) определяет порядок, сроки и последовательность административных процедур (действий) Федеральной службы по экологическому, технологическому и атомному надзору и ее территориальных органов при предоставлении государственной услуги по организации проведения аттестации по</w:t>
      </w:r>
      <w:proofErr w:type="gramEnd"/>
      <w:r>
        <w:t xml:space="preserve"> вопросам промышленной безопасности, безопасности гидротехнических сооружений, безопасности в сфере электроэнергетики (далее - государственная услуга), порядок взаимодействия </w:t>
      </w:r>
      <w:proofErr w:type="spellStart"/>
      <w:r>
        <w:t>Ростехнадзора</w:t>
      </w:r>
      <w:proofErr w:type="spellEnd"/>
      <w:r>
        <w:t xml:space="preserve"> (его территориальных органов) с заявителями при предоставлении государственной услуги.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Круг заявителей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>2. Заявителями являются:</w:t>
      </w:r>
    </w:p>
    <w:p w:rsidR="006038B0" w:rsidRDefault="006038B0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организации, независимо от их организационно-правовых форм и форм собственности, осуществляющие деятельность в области промышленной безопасности, безопасности гидротехнических сооружений, безопасности в сфере электроэнергетики, направляющие работников, категории которых определены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Российской Федерации от 25 октября 2019 г. N 1365 (далее - Положение об</w:t>
      </w:r>
      <w:proofErr w:type="gramEnd"/>
      <w:r>
        <w:t xml:space="preserve"> аттестации);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ранее аттестованные лица.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6038B0" w:rsidRDefault="006038B0">
      <w:pPr>
        <w:pStyle w:val="ConsPlusTitle"/>
        <w:jc w:val="center"/>
      </w:pPr>
      <w:r>
        <w:t>государственной услуги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 xml:space="preserve">3. Справочная информация о порядке предоставления государственной услуги размещается на информационном стенде в помещениях </w:t>
      </w:r>
      <w:proofErr w:type="spellStart"/>
      <w:r>
        <w:t>Ростехнадзора</w:t>
      </w:r>
      <w:proofErr w:type="spellEnd"/>
      <w:r>
        <w:t xml:space="preserve"> (его территориальных органов), официальном сайте </w:t>
      </w:r>
      <w:proofErr w:type="spellStart"/>
      <w:r>
        <w:t>Ростехнадзора</w:t>
      </w:r>
      <w:proofErr w:type="spellEnd"/>
      <w:r>
        <w:t xml:space="preserve"> в информационно-телекоммуникационной сети "Интернет" (далее - сеть Интернет) www.gosnadzor.ru.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место нахождения и график работы </w:t>
      </w:r>
      <w:proofErr w:type="spellStart"/>
      <w:r>
        <w:t>Ростехнадзора</w:t>
      </w:r>
      <w:proofErr w:type="spellEnd"/>
      <w:r>
        <w:t xml:space="preserve"> и его территориальных органов;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lastRenderedPageBreak/>
        <w:t xml:space="preserve">справочные телефоны структурных подразделений </w:t>
      </w:r>
      <w:proofErr w:type="spellStart"/>
      <w:r>
        <w:t>Ростехнадзора</w:t>
      </w:r>
      <w:proofErr w:type="spellEnd"/>
      <w:r>
        <w:t>, предоставляющих государственную услугу, в том числе номер телефона-автоинформатора;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адрес официального сайта, адрес электронной почты и (или) формы обратной связи </w:t>
      </w:r>
      <w:proofErr w:type="spellStart"/>
      <w:r>
        <w:t>Ростехнадзора</w:t>
      </w:r>
      <w:proofErr w:type="spellEnd"/>
      <w:r>
        <w:t xml:space="preserve"> и его территориальных органов в сети Интернет.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4. Информация о порядке предоставления государственной услуги предоставляется на безвозмездной основе.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5. На официальном сайте </w:t>
      </w:r>
      <w:proofErr w:type="spellStart"/>
      <w:r>
        <w:t>Ростехнадзора</w:t>
      </w:r>
      <w:proofErr w:type="spellEnd"/>
      <w:r>
        <w:t xml:space="preserve"> в сети Интернет размещается следующая информация о порядке предоставления государственной услуги: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электронные копии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текст настоящего Временного порядка с приложениями;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рекомендуемые образцы заявлений о предоставлении государственной услуги;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график работы структурного подразделения </w:t>
      </w:r>
      <w:proofErr w:type="spellStart"/>
      <w:r>
        <w:t>Ростехнадзора</w:t>
      </w:r>
      <w:proofErr w:type="spellEnd"/>
      <w:r>
        <w:t>, ответственного за предоставление государственной услуги.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6.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>7. Государственная услуга по организации проведения аттестации по вопросам промышленной безопасности, безопасности гидротехнических сооружений, безопасности в сфере электроэнергетики.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Наименование органа исполнительной власти, предоставляющего</w:t>
      </w:r>
    </w:p>
    <w:p w:rsidR="006038B0" w:rsidRDefault="006038B0">
      <w:pPr>
        <w:pStyle w:val="ConsPlusTitle"/>
        <w:jc w:val="center"/>
      </w:pPr>
      <w:r>
        <w:t>государственную услугу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 xml:space="preserve">8. Федеральный орган исполнительной власти, предоставляющий государственную услугу, - </w:t>
      </w:r>
      <w:proofErr w:type="spellStart"/>
      <w:r>
        <w:t>Ростехнадзор</w:t>
      </w:r>
      <w:proofErr w:type="spellEnd"/>
      <w:r>
        <w:t xml:space="preserve"> и его территориальные органы.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proofErr w:type="gramStart"/>
      <w:r>
        <w:t>Ростехнадзор</w:t>
      </w:r>
      <w:proofErr w:type="spellEnd"/>
      <w:r>
        <w:t xml:space="preserve"> и его территориальные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</w:t>
      </w:r>
      <w:proofErr w:type="gramEnd"/>
      <w:r>
        <w:t xml:space="preserve"> </w:t>
      </w:r>
      <w:proofErr w:type="gramStart"/>
      <w:r>
        <w:t>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N 36, ст. 4922; 2013, N 52, ст. 7207; 2014, N 21, ст. 2712; 2015, N 50, ст. 7165, ст. 7189;</w:t>
      </w:r>
      <w:proofErr w:type="gramEnd"/>
      <w:r>
        <w:t xml:space="preserve"> </w:t>
      </w:r>
      <w:proofErr w:type="gramStart"/>
      <w:r>
        <w:t>2016, N 31, ст. 5031; N 37, ст. 5495; 2017, N 8, ст. 1257; N 28, ст. 4138; N 32, ст. 5090; N 40, ст. 5843; N 42, ст. 6154; 2018, N 16, ст. 2371; N 27, ст. 4084; 2018, N 40, ст. 6129; 2019, N 5, ст. 390).</w:t>
      </w:r>
      <w:proofErr w:type="gramEnd"/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>10. Результатами предоставления государственной услуги являются: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выписка из протокола заседания центральной аттестационной комиссии Федеральной службы по экологическому, технологическому и атомному надзору (далее - Центральная аттестационная комиссия) или территориальной аттестационной комиссии Федеральной службы по экологическому, технологическому и атомному надзору (далее - Территориальная аттестационная комиссия), содержащая результаты аттестации или рассмотрения заявления об апелляции на решения, действия (бездействие) территориальных аттестационных комиссий;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уведомление о внесении изменений в сведения, содержащиеся в реестре аттестованных лиц.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направляется заказным почтовым отправлением с уведомлением о вручении либо электронным документом, подписанным усиленной квалифицированной электронной подписью, через сеть Интернет.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6038B0" w:rsidRDefault="006038B0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6038B0" w:rsidRDefault="006038B0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6038B0" w:rsidRDefault="006038B0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6038B0" w:rsidRDefault="006038B0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6038B0" w:rsidRDefault="006038B0">
      <w:pPr>
        <w:pStyle w:val="ConsPlusTitle"/>
        <w:jc w:val="center"/>
      </w:pPr>
      <w:r>
        <w:t>законодательством Российской Федерации, срок выдачи</w:t>
      </w:r>
    </w:p>
    <w:p w:rsidR="006038B0" w:rsidRDefault="006038B0">
      <w:pPr>
        <w:pStyle w:val="ConsPlusTitle"/>
        <w:jc w:val="center"/>
      </w:pPr>
      <w:r>
        <w:t>(направления) документов, являющихся результатом</w:t>
      </w:r>
    </w:p>
    <w:p w:rsidR="006038B0" w:rsidRDefault="006038B0">
      <w:pPr>
        <w:pStyle w:val="ConsPlusTitle"/>
        <w:jc w:val="center"/>
      </w:pPr>
      <w:r>
        <w:t>предоставления государственной услуги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>11. Аттестация проводится в срок, не превышающий 30 календарных дней со дня приема надлежащим образом оформленного заявления и прилагаемых к нему документов.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12. В течение 5 рабочих дней со дня получения территориальными органами </w:t>
      </w:r>
      <w:proofErr w:type="spellStart"/>
      <w:r>
        <w:t>Ростехнадзора</w:t>
      </w:r>
      <w:proofErr w:type="spellEnd"/>
      <w:r>
        <w:t xml:space="preserve"> заявления и прилагаемых к нему документов принимается одно из следующих решений: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о допуске к прохождению аттестации, с указанием даты, времени и места проведения аттестации заявителя, представившего соответствующее заявление;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об оставлении заявления об аттестации без рассмотрения (с мотивированным обоснованием причин отказа).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13. Направление выписки из протокола заседания Центральной или Территориальной аттестационной комиссии осуществляется </w:t>
      </w:r>
      <w:proofErr w:type="spellStart"/>
      <w:r>
        <w:t>Ростехнадзором</w:t>
      </w:r>
      <w:proofErr w:type="spellEnd"/>
      <w:r>
        <w:t xml:space="preserve"> (его территориальными органами) не позднее 10 рабочих дней со дня оформления протокола заседания Центральной или Территориальной аттестационной комиссии.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14. Уведомление о внесении изменений в сведения, содержащиеся в реестре аттестованных лиц, в случае изменения фамилии, имени или отчества аттестованного лица направляется уполномоченным федеральным органом исполнительной власти, его территориальным органом в течение 15 рабочих дней со дня получения соответствующего заявления и документов.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6038B0" w:rsidRDefault="006038B0">
      <w:pPr>
        <w:pStyle w:val="ConsPlusTitle"/>
        <w:jc w:val="center"/>
      </w:pPr>
      <w:r>
        <w:t>государственной услуги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lastRenderedPageBreak/>
        <w:t xml:space="preserve">15. Перечень нормативных правовых актов, регулирующих предоставление государственной услуги, размещается на официальном сайте </w:t>
      </w:r>
      <w:proofErr w:type="spellStart"/>
      <w:r>
        <w:t>Ростехнадзора</w:t>
      </w:r>
      <w:proofErr w:type="spellEnd"/>
      <w:r>
        <w:t xml:space="preserve"> и его территориальных органов в сети Интернет www.gosnadzor.ru.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038B0" w:rsidRDefault="006038B0">
      <w:pPr>
        <w:pStyle w:val="ConsPlusTitle"/>
        <w:jc w:val="center"/>
      </w:pPr>
      <w:r>
        <w:t>в соответствии с нормативными правовыми актами</w:t>
      </w:r>
    </w:p>
    <w:p w:rsidR="006038B0" w:rsidRDefault="006038B0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6038B0" w:rsidRDefault="006038B0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038B0" w:rsidRDefault="006038B0">
      <w:pPr>
        <w:pStyle w:val="ConsPlusTitle"/>
        <w:jc w:val="center"/>
      </w:pPr>
      <w:r>
        <w:t>государственной услуги, подлежащих представлению</w:t>
      </w:r>
    </w:p>
    <w:p w:rsidR="006038B0" w:rsidRDefault="006038B0">
      <w:pPr>
        <w:pStyle w:val="ConsPlusTitle"/>
        <w:jc w:val="center"/>
      </w:pPr>
      <w:r>
        <w:t>заявителем, способы их получения заявителем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bookmarkStart w:id="2" w:name="P116"/>
      <w:bookmarkEnd w:id="2"/>
      <w:r>
        <w:t>16. Документами, необходимыми для предоставления государственной услуги (далее - заявительные документы), являются: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заявление об аттестации работника, направляемого на аттестацию;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заявление об апелляции на решения, действия (бездействие) Территориальных аттестационных комиссий;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заявление о внесении изменений в сведения, содержащиеся в реестре аттестованных лиц;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22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35" w:history="1">
        <w:r>
          <w:rPr>
            <w:color w:val="0000FF"/>
          </w:rPr>
          <w:t>21</w:t>
        </w:r>
      </w:hyperlink>
      <w:r>
        <w:t xml:space="preserve"> настоящего Временного порядка.</w:t>
      </w:r>
    </w:p>
    <w:p w:rsidR="006038B0" w:rsidRDefault="006038B0">
      <w:pPr>
        <w:pStyle w:val="ConsPlusNormal"/>
        <w:spacing w:before="220"/>
        <w:ind w:firstLine="540"/>
        <w:jc w:val="both"/>
      </w:pPr>
      <w:bookmarkStart w:id="3" w:name="P121"/>
      <w:bookmarkEnd w:id="3"/>
      <w:r>
        <w:t xml:space="preserve">17. Рекомендуемый образец заявления об аттестации приведен в </w:t>
      </w:r>
      <w:hyperlink w:anchor="P376" w:history="1">
        <w:r>
          <w:rPr>
            <w:color w:val="0000FF"/>
          </w:rPr>
          <w:t>приложении N 1</w:t>
        </w:r>
      </w:hyperlink>
      <w:r>
        <w:t xml:space="preserve"> к настоящему Временному порядку.</w:t>
      </w:r>
    </w:p>
    <w:p w:rsidR="006038B0" w:rsidRDefault="006038B0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18. К заявлению об аттестации работника, направляемого на аттестацию, прилагаются: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документы, подтверждающие право лица действовать от имени заявителя;</w:t>
      </w:r>
    </w:p>
    <w:p w:rsidR="006038B0" w:rsidRDefault="006038B0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(в отношении работников, обязанных получать дополнительное профессиональное образование в области промышленной безопасности в соответствии с </w:t>
      </w:r>
      <w:hyperlink r:id="rId9" w:history="1">
        <w:r>
          <w:rPr>
            <w:color w:val="0000FF"/>
          </w:rPr>
          <w:t>пунктом 1 статьи 14.1</w:t>
        </w:r>
      </w:hyperlink>
      <w:r>
        <w:t xml:space="preserve"> Федерального закона от 21 июля 1997 г. N 116-ФЗ</w:t>
      </w:r>
      <w:proofErr w:type="gramEnd"/>
      <w:r>
        <w:t xml:space="preserve"> "</w:t>
      </w:r>
      <w:proofErr w:type="gramStart"/>
      <w:r>
        <w:t>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</w:t>
      </w:r>
      <w:proofErr w:type="gramEnd"/>
      <w:r>
        <w:t xml:space="preserve"> </w:t>
      </w:r>
      <w:proofErr w:type="gramStart"/>
      <w:r>
        <w:t>2010, N 30, ст. 4002; N 31, ст. 4195, ст. 4196; 2011, N 27, ст. 3880; N 30, ст. 4590, ст. 4591, ст. 4596; N 49, ст. 7015, ст. 7025; 2012, N 26, ст. 3446; 2013, N 9, ст. 874; N 27, ст. 3478; 2015, N 1, ст. 67; N 29, ст. 4359;</w:t>
      </w:r>
      <w:proofErr w:type="gramEnd"/>
      <w:r>
        <w:t xml:space="preserve"> </w:t>
      </w:r>
      <w:proofErr w:type="gramStart"/>
      <w:r>
        <w:t>2016, N 23, ст. 3294; N 27, ст. 4216; 2017, N 9, ст. 1282; N 11, ст. 1540; 2018, N 31, ст. 4860);</w:t>
      </w:r>
      <w:proofErr w:type="gramEnd"/>
    </w:p>
    <w:p w:rsidR="006038B0" w:rsidRDefault="006038B0">
      <w:pPr>
        <w:pStyle w:val="ConsPlusNormal"/>
        <w:spacing w:before="220"/>
        <w:ind w:firstLine="540"/>
        <w:jc w:val="both"/>
      </w:pPr>
      <w:r>
        <w:t>опись прилагаемых документов.</w:t>
      </w:r>
    </w:p>
    <w:p w:rsidR="006038B0" w:rsidRDefault="006038B0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19. Заявление об апелляции на решения, действия (бездействие) Территориальных аттестационных комиссий составляется в произвольной форме.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В Заявлении об апелляции на решения, действия (бездействие) Территориальных аттестационных комиссий указывается следующая информация: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фамилия, имя, отчество (если имеется);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адрес места жительства, номер телефона;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lastRenderedPageBreak/>
        <w:t>адрес электронной почты (если имеется);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дата и место проведения аттестации;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доводы заявителя;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дата и подпись заявителя.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20. Рекомендуемый образец заявления о внесении изменений в сведения, содержащиеся в реестре аттестованных лиц, приведен в </w:t>
      </w:r>
      <w:hyperlink w:anchor="P479" w:history="1">
        <w:r>
          <w:rPr>
            <w:color w:val="0000FF"/>
          </w:rPr>
          <w:t>приложении N 2</w:t>
        </w:r>
      </w:hyperlink>
      <w:r>
        <w:t xml:space="preserve"> к настоящему Временному порядку.</w:t>
      </w:r>
    </w:p>
    <w:p w:rsidR="006038B0" w:rsidRDefault="006038B0">
      <w:pPr>
        <w:pStyle w:val="ConsPlusNormal"/>
        <w:spacing w:before="220"/>
        <w:ind w:firstLine="540"/>
        <w:jc w:val="both"/>
      </w:pPr>
      <w:bookmarkStart w:id="6" w:name="P135"/>
      <w:bookmarkEnd w:id="6"/>
      <w:r>
        <w:t>21. К заявлению о внесении изменений в сведения, содержащиеся в реестре аттестованных лиц, прилагаются копии документов, подтверждающих изменение фамилии, имени или отчества работника, а также опись документов.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Указанные в </w:t>
      </w:r>
      <w:hyperlink w:anchor="P116" w:history="1">
        <w:r>
          <w:rPr>
            <w:color w:val="0000FF"/>
          </w:rPr>
          <w:t>пункте 16</w:t>
        </w:r>
      </w:hyperlink>
      <w:r>
        <w:t xml:space="preserve">, </w:t>
      </w:r>
      <w:hyperlink w:anchor="P122" w:history="1">
        <w:r>
          <w:rPr>
            <w:color w:val="0000FF"/>
          </w:rPr>
          <w:t>18</w:t>
        </w:r>
      </w:hyperlink>
      <w:r>
        <w:t xml:space="preserve"> и </w:t>
      </w:r>
      <w:hyperlink w:anchor="P135" w:history="1">
        <w:r>
          <w:rPr>
            <w:color w:val="0000FF"/>
          </w:rPr>
          <w:t>21</w:t>
        </w:r>
      </w:hyperlink>
      <w:r>
        <w:t xml:space="preserve"> документы могут быть представлены (направлены) на бумажном носителе непосредственно или заказным почтовым отправлением с уведомлением о вручении, либо в виде электронного документа, подписанного усиленной квалифицированной электронной подписью, через сеть Интернет, в том числе посредством федеральной государственной информационной системы "Единый портал государственных и муниципальных услуг (функций)" или Единого портала тестирования в области промышленной безопасности</w:t>
      </w:r>
      <w:proofErr w:type="gramEnd"/>
      <w:r>
        <w:t>, безопасности гидротехнических сооружений, безопасности в сфере электроэнергетики в информационно-телекоммуникационной сети "Интернет" (www.gosnadzor.ru/</w:t>
      </w:r>
      <w:proofErr w:type="spellStart"/>
      <w:r>
        <w:t>eptb</w:t>
      </w:r>
      <w:proofErr w:type="spellEnd"/>
      <w:r>
        <w:t>) (далее - Единый портал тестирования).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038B0" w:rsidRDefault="006038B0">
      <w:pPr>
        <w:pStyle w:val="ConsPlusTitle"/>
        <w:jc w:val="center"/>
      </w:pPr>
      <w:r>
        <w:t>в соответствии с нормативными правовыми актами</w:t>
      </w:r>
    </w:p>
    <w:p w:rsidR="006038B0" w:rsidRDefault="006038B0">
      <w:pPr>
        <w:pStyle w:val="ConsPlusTitle"/>
        <w:jc w:val="center"/>
      </w:pPr>
      <w:r>
        <w:t>для предоставления государственной услуги, которые</w:t>
      </w:r>
    </w:p>
    <w:p w:rsidR="006038B0" w:rsidRDefault="006038B0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6038B0" w:rsidRDefault="006038B0">
      <w:pPr>
        <w:pStyle w:val="ConsPlusTitle"/>
        <w:jc w:val="center"/>
      </w:pPr>
      <w:r>
        <w:t>местного самоуправления и иных органов, участвующих</w:t>
      </w:r>
    </w:p>
    <w:p w:rsidR="006038B0" w:rsidRDefault="006038B0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6038B0" w:rsidRDefault="006038B0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6038B0" w:rsidRDefault="006038B0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6038B0" w:rsidRDefault="006038B0">
      <w:pPr>
        <w:pStyle w:val="ConsPlusTitle"/>
        <w:jc w:val="center"/>
      </w:pPr>
      <w:r>
        <w:t>форме, порядок их представления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>23.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отсутствуют.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24. При предоставлении государственной услуги запрещается требовать от заявителя: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038B0" w:rsidRDefault="006038B0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</w:t>
      </w:r>
      <w:r>
        <w:lastRenderedPageBreak/>
        <w:t>услуг" (Собрание законодательства Российской Федерации, 2010, N 31, ст. 4179; 2011, N 15, ст. 2038, N 27, ст. 3873, ст. 3880, N 29, ст. 4291, N 30, ст. 4587, N 49, ст. 7061;</w:t>
      </w:r>
      <w:proofErr w:type="gramEnd"/>
      <w:r>
        <w:t xml:space="preserve"> 2012, N 31, ст. 4322; 2013, N 14, ст. 1651, N 27, ст. 3477, ст. 3480, N 30, ст. 4084, N 51, ст. 6679, N 52, ст. 6952, ст. 6961, ст. 7009; 2014, N 26, ст. 3366, N 30, ст. 4264, N 49, ст. 6928; 2015, N 1, ст. 67, ст. 72, N 10, ст. 1393, N 29, ст. 4342, ст. 4376; 2016, N 7, ст. 916, N 27, ст. 4293, ст. 4294; 2017, N 1, ст. 12, N 31, ст. 4785, N 50, ст. 7555; </w:t>
      </w:r>
      <w:proofErr w:type="gramStart"/>
      <w:r>
        <w:t>2018, N 1, ст. 63, N 9, ст. 1283, N 17, ст. 2427, N 18, ст. 2557, N 24, ст. 3413, N 27, ст. 3954, N 30, ст. 4539, N 31, ст. 4858) (далее - Федеральный закон от 27 июля 2010 г. N 210-ФЗ "Об организации предоставления государственных и муниципальных услуг");</w:t>
      </w:r>
      <w:proofErr w:type="gramEnd"/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6038B0" w:rsidRDefault="006038B0">
      <w:pPr>
        <w:pStyle w:val="ConsPlusTitle"/>
        <w:jc w:val="center"/>
      </w:pPr>
      <w:r>
        <w:t>в приеме документов, необходимых для предоставления</w:t>
      </w:r>
    </w:p>
    <w:p w:rsidR="006038B0" w:rsidRDefault="006038B0">
      <w:pPr>
        <w:pStyle w:val="ConsPlusTitle"/>
        <w:jc w:val="center"/>
      </w:pPr>
      <w:r>
        <w:t>государственной услуги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>25. Основаниями для отказа в приеме заявительных документов являются: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1) представление заявления (при личном приеме) о предоставлении государственной услуги представителем заявителя в отсутствие документа, удостоверяющего личность, доверенности, оформленной в порядке, установленном законодательством Российской Федерации, или иных документов, подтверждающих право лица действовать от имени заявителя при подаче заявительных документов;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2) представленные заявительные документы (при личном приеме) не поддаются прочтению;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3) отсутствует опись документов.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6038B0" w:rsidRDefault="006038B0">
      <w:pPr>
        <w:pStyle w:val="ConsPlusTitle"/>
        <w:jc w:val="center"/>
      </w:pPr>
      <w:r>
        <w:t>или отказа в предоставлении государственной услуги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>26. Основания для приостановления предоставления государственной услуги отсутствуют.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27. Основаниями для отказа в предоставлении государственной услуги являются: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несоблюдение формы заявления об аттестации работника, направляемого на аттестацию (заявления о внесении изменений в сведения, содержащиеся в реестре аттестованных лиц), или представление документов, указанных в </w:t>
      </w:r>
      <w:hyperlink w:anchor="P122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35" w:history="1">
        <w:r>
          <w:rPr>
            <w:color w:val="0000FF"/>
          </w:rPr>
          <w:t>21</w:t>
        </w:r>
      </w:hyperlink>
      <w:r>
        <w:t xml:space="preserve"> настоящего Временного порядка, не в полном объеме.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отсутствие информации об уплате государственной пошлины, содержащейся в Государственной информационной системе о государственных и муниципальных платежах, подтверждающей факт уплаты государственной пошлины.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6038B0" w:rsidRDefault="006038B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6038B0" w:rsidRDefault="006038B0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038B0" w:rsidRDefault="006038B0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6038B0" w:rsidRDefault="006038B0">
      <w:pPr>
        <w:pStyle w:val="ConsPlusTitle"/>
        <w:jc w:val="center"/>
      </w:pPr>
      <w:r>
        <w:t>государственной услуги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 xml:space="preserve">28. Услуги, которые являются необходимыми и обязательными для предоставления </w:t>
      </w:r>
      <w:r>
        <w:lastRenderedPageBreak/>
        <w:t>государственной услуги, отсутствуют.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6038B0" w:rsidRDefault="006038B0">
      <w:pPr>
        <w:pStyle w:val="ConsPlusTitle"/>
        <w:jc w:val="center"/>
      </w:pPr>
      <w:r>
        <w:t>пошлины или иной платы, взимаемой за предоставление</w:t>
      </w:r>
    </w:p>
    <w:p w:rsidR="006038B0" w:rsidRDefault="006038B0">
      <w:pPr>
        <w:pStyle w:val="ConsPlusTitle"/>
        <w:jc w:val="center"/>
      </w:pPr>
      <w:r>
        <w:t>государственной услуги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 xml:space="preserve">29. За направление выписки из протокола заседания Центральной или Территориальной аттестационной комиссии, уведомления о внесении изменений в сведения, содержащиеся в реестре аттестованных лиц, уплачивается государственная пошлина в размере и порядке, установленных </w:t>
      </w:r>
      <w:hyperlink r:id="rId12" w:history="1">
        <w:r>
          <w:rPr>
            <w:color w:val="0000FF"/>
          </w:rPr>
          <w:t>статьями 333.18</w:t>
        </w:r>
      </w:hyperlink>
      <w:r>
        <w:t xml:space="preserve"> и </w:t>
      </w:r>
      <w:hyperlink r:id="rId13" w:history="1">
        <w:r>
          <w:rPr>
            <w:color w:val="0000FF"/>
          </w:rPr>
          <w:t>333.33 главы 25.3</w:t>
        </w:r>
      </w:hyperlink>
      <w:r>
        <w:t xml:space="preserve"> Налогового кодекса Российской Федерации.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30. Совершение иных юридически значимых действий при предоставлении государственной услуги осуществляется </w:t>
      </w:r>
      <w:proofErr w:type="spellStart"/>
      <w:r>
        <w:t>Ростехнадзором</w:t>
      </w:r>
      <w:proofErr w:type="spellEnd"/>
      <w:r>
        <w:t xml:space="preserve"> и его территориальными органами бесплатно.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6038B0" w:rsidRDefault="006038B0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6038B0" w:rsidRDefault="006038B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6038B0" w:rsidRDefault="006038B0">
      <w:pPr>
        <w:pStyle w:val="ConsPlusTitle"/>
        <w:jc w:val="center"/>
      </w:pPr>
      <w:r>
        <w:t>включая информацию о методике расчета такой платы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>31.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6038B0" w:rsidRDefault="006038B0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6038B0" w:rsidRDefault="006038B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038B0" w:rsidRDefault="006038B0">
      <w:pPr>
        <w:pStyle w:val="ConsPlusTitle"/>
        <w:jc w:val="center"/>
      </w:pPr>
      <w:r>
        <w:t>государственной услуги, и при получении результатов</w:t>
      </w:r>
    </w:p>
    <w:p w:rsidR="006038B0" w:rsidRDefault="006038B0">
      <w:pPr>
        <w:pStyle w:val="ConsPlusTitle"/>
        <w:jc w:val="center"/>
      </w:pPr>
      <w:r>
        <w:t>предоставления таких услуг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>32. Максимальный срок ожидания в очереди при подаче заявления о предоставлении государственной услуги - 15 минут.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038B0" w:rsidRDefault="006038B0">
      <w:pPr>
        <w:pStyle w:val="ConsPlusTitle"/>
        <w:jc w:val="center"/>
      </w:pPr>
      <w:r>
        <w:t>государственная услуга, к залу ожидания, местам</w:t>
      </w:r>
    </w:p>
    <w:p w:rsidR="006038B0" w:rsidRDefault="006038B0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6038B0" w:rsidRDefault="006038B0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038B0" w:rsidRDefault="006038B0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6038B0" w:rsidRDefault="006038B0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6038B0" w:rsidRDefault="006038B0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6038B0" w:rsidRDefault="006038B0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6038B0" w:rsidRDefault="006038B0">
      <w:pPr>
        <w:pStyle w:val="ConsPlusTitle"/>
        <w:jc w:val="center"/>
      </w:pPr>
      <w:r>
        <w:t>доступности для инвалидов указанных объектов</w:t>
      </w:r>
    </w:p>
    <w:p w:rsidR="006038B0" w:rsidRDefault="006038B0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6038B0" w:rsidRDefault="006038B0">
      <w:pPr>
        <w:pStyle w:val="ConsPlusTitle"/>
        <w:jc w:val="center"/>
      </w:pPr>
      <w:r>
        <w:t>Федерации о социальной защите инвалидов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>33. Рядом с входом в помещение приема и выдачи документов размещаются информационные стенды.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34.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Интернет, автоинформатором.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35. Для ожидания приема заявителям (их представителям)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</w:t>
      </w:r>
      <w:r>
        <w:lastRenderedPageBreak/>
        <w:t>находиться писчая бумага и канцелярские принадлежности.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36.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</w:t>
      </w:r>
      <w:proofErr w:type="spellStart"/>
      <w:r>
        <w:t>Ростехнадзора</w:t>
      </w:r>
      <w:proofErr w:type="spellEnd"/>
      <w:r>
        <w:t xml:space="preserve">, предусмотренном для приема заявителей (их представителей), а также на официальном сайте территориального органа </w:t>
      </w:r>
      <w:proofErr w:type="spellStart"/>
      <w:r>
        <w:t>Ростехнадзора</w:t>
      </w:r>
      <w:proofErr w:type="spellEnd"/>
      <w:r>
        <w:t>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37. Вход в здание должен быть оборудован специальным пандусом для обеспечения возможности реализации прав инвалидов на получение государственной услуги.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В здании, в котором предоставляется государственная услуга, должны быть созданы условия для прохода инвалидов.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Инвалидам в целях обеспечения доступности государственной услуги должна оказываться помощь в преодолении различных барьеров, мешающих в получении ими государственной услуги наравне с другими лицами.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Помещения должны быть оборудованы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Глухонемым, инвалидам по зрению и другим лицам с ограниченными физическими возможностями при необходимости должна быть оказана помощь по передвижению в помещениях.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На стоянке должны быть предусмотрены места для парковки специальных транспортных средств инвалидов.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6038B0" w:rsidRDefault="006038B0">
      <w:pPr>
        <w:pStyle w:val="ConsPlusTitle"/>
        <w:jc w:val="center"/>
      </w:pPr>
      <w:r>
        <w:t>особенности предоставления государственной услуги</w:t>
      </w:r>
    </w:p>
    <w:p w:rsidR="006038B0" w:rsidRDefault="006038B0">
      <w:pPr>
        <w:pStyle w:val="ConsPlusTitle"/>
        <w:jc w:val="center"/>
      </w:pPr>
      <w:r>
        <w:t>по экстерриториальному принципу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 xml:space="preserve">38. Государственная </w:t>
      </w:r>
      <w:proofErr w:type="gramStart"/>
      <w:r>
        <w:t>услуга</w:t>
      </w:r>
      <w:proofErr w:type="gramEnd"/>
      <w:r>
        <w:t xml:space="preserve"> оказывается по экстерриториальному принципу в любом территориальном органе </w:t>
      </w:r>
      <w:proofErr w:type="spellStart"/>
      <w:r>
        <w:t>Ростехнадзора</w:t>
      </w:r>
      <w:proofErr w:type="spellEnd"/>
      <w:r>
        <w:t>, предоставляющем государственную услугу, по выбору заявителя.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038B0" w:rsidRDefault="006038B0">
      <w:pPr>
        <w:pStyle w:val="ConsPlusTitle"/>
        <w:jc w:val="center"/>
      </w:pPr>
      <w:r>
        <w:t>административных процедур (действий) и требования к порядку</w:t>
      </w:r>
    </w:p>
    <w:p w:rsidR="006038B0" w:rsidRDefault="006038B0">
      <w:pPr>
        <w:pStyle w:val="ConsPlusTitle"/>
        <w:jc w:val="center"/>
      </w:pPr>
      <w:r>
        <w:t>их выполнения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>39. Предоставление государственной услуги включает в себя следующие административные процедуры: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2) рассмотрение заявительных документов и принятие решения о допуске к прохождению аттестации либо оставлении заявительных документов без рассмотрения;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3) направление заявителю уведомления о дате, времени и месте проведения аттестации или об оставлении заявления об аттестации без рассмотрения (с мотивированным обоснованием причин отказа);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4) аттестация работник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в форме тестирования (ответы на вопросы) в электронной форме;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5) рассмотрение Центральной аттестационной комиссией апелляций на решения, действия (бездействие) Территориальных аттестационных комиссий;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6) направление заявителю выписки из протокола заседания Центральной или Территориальной аттестационной комиссии;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7) направление заявителю уведомления о внесении изменений в сведения, содержащиеся в реестре аттестованных лиц;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8) исправление допущенных опечаток и ошибок в выданных в результате предоставления государственной услуги документах;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9) внесение сведений в реестр лиц, аттестованных </w:t>
      </w:r>
      <w:proofErr w:type="gramStart"/>
      <w:r>
        <w:t>Центральной</w:t>
      </w:r>
      <w:proofErr w:type="gramEnd"/>
      <w:r>
        <w:t xml:space="preserve"> и Территориальными аттестационными комиссиями.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Прием и регистрация заявительных документов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 xml:space="preserve">40. Основанием для начала административной процедуры является представление заявителем в территориальные органы </w:t>
      </w:r>
      <w:proofErr w:type="spellStart"/>
      <w:r>
        <w:t>Ростехнадзора</w:t>
      </w:r>
      <w:proofErr w:type="spellEnd"/>
      <w:r>
        <w:t xml:space="preserve"> документов, предусмотренных </w:t>
      </w:r>
      <w:hyperlink w:anchor="P122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35" w:history="1">
        <w:r>
          <w:rPr>
            <w:color w:val="0000FF"/>
          </w:rPr>
          <w:t>21</w:t>
        </w:r>
      </w:hyperlink>
      <w:r>
        <w:t xml:space="preserve"> настоящего Временного порядка (далее - заявительные документы).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41. Заявительные документы принимается работником, ответственным за работу с заявителями структурного подразделения </w:t>
      </w:r>
      <w:proofErr w:type="spellStart"/>
      <w:r>
        <w:t>Ростехнадзора</w:t>
      </w:r>
      <w:proofErr w:type="spellEnd"/>
      <w:r>
        <w:t xml:space="preserve"> (далее - регистратор), по описи и регистрируются в системе делопроизводства </w:t>
      </w:r>
      <w:proofErr w:type="spellStart"/>
      <w:r>
        <w:t>Ростехнадзора</w:t>
      </w:r>
      <w:proofErr w:type="spellEnd"/>
      <w:r>
        <w:t xml:space="preserve"> в день их поступления.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42. Регистратор вносит в систему делопроизводства территориального органа </w:t>
      </w:r>
      <w:proofErr w:type="spellStart"/>
      <w:r>
        <w:t>Ростехнадзора</w:t>
      </w:r>
      <w:proofErr w:type="spellEnd"/>
      <w:r>
        <w:t xml:space="preserve"> запись о регистрации заявления, которая содержит: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1) входящий номер и дату приема заявления;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2) исходящий номер (при наличии) и дату подписи заявления;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3) данные о заявителе;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4) краткое содержание заявления;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5) количество листов заявления;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6) наличие приложений к заявлению, количество листов.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43. Зарегистрированные заявительные документы передаются регистратором в структурное подразделение, ответственное за предоставление государственной услуги.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Рассмотрение заявительных документов и принятие решения</w:t>
      </w:r>
    </w:p>
    <w:p w:rsidR="006038B0" w:rsidRDefault="006038B0">
      <w:pPr>
        <w:pStyle w:val="ConsPlusTitle"/>
        <w:jc w:val="center"/>
      </w:pPr>
      <w:r>
        <w:t>о допуске либо отказе в допуске к прохождению аттестации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 xml:space="preserve">44. Основанием для начала осуществления административной процедуры является поступление в структурное подразделение </w:t>
      </w:r>
      <w:proofErr w:type="spellStart"/>
      <w:r>
        <w:t>Ростехнадзора</w:t>
      </w:r>
      <w:proofErr w:type="spellEnd"/>
      <w:r>
        <w:t xml:space="preserve">, ответственное за предоставление государственной услуги, зарегистрированных в системе делопроизводства </w:t>
      </w:r>
      <w:proofErr w:type="spellStart"/>
      <w:r>
        <w:t>Ростехнадзора</w:t>
      </w:r>
      <w:proofErr w:type="spellEnd"/>
      <w:r>
        <w:t xml:space="preserve"> заявительных документов.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45. В соответствии с резолюцией начальника (лица, исполняющего его обязанности) структурного подразделения </w:t>
      </w:r>
      <w:proofErr w:type="spellStart"/>
      <w:r>
        <w:t>Ростехнадзора</w:t>
      </w:r>
      <w:proofErr w:type="spellEnd"/>
      <w:r>
        <w:t xml:space="preserve">, ответственного за предоставление государственной услуги, заявительные документы направляются для рассмотрения в уполномоченный отдел (далее - Отдел) структурного подразделения </w:t>
      </w:r>
      <w:proofErr w:type="spellStart"/>
      <w:r>
        <w:t>Ростехнадзора</w:t>
      </w:r>
      <w:proofErr w:type="spellEnd"/>
      <w:r>
        <w:t>, ответственного за предоставление государственной услуги,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46. Уполномоченный специалист Отдела в течение 3 рабочих дней со дня регистрации заявительных документов в установленном порядке: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1) осуществляет проверку соответствия заявительных документов требованиям, установленным настоящим Временным порядком;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2) осуществляет проверку информации об оплате государственной пошлины за предоставление государственной услуги с использованием данных, содержащихся в Государственной информационной системе о государственных и муниципальных платежах.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47. По результатам проверки представленных заявителем документов территориальный орган </w:t>
      </w:r>
      <w:proofErr w:type="spellStart"/>
      <w:r>
        <w:t>Ростехнадзора</w:t>
      </w:r>
      <w:proofErr w:type="spellEnd"/>
      <w:r>
        <w:t xml:space="preserve"> принимает одно из следующих решений: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о допуске работника к прохождению аттестации;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об оставлении заявления об аттестации без рассмотрения, в случае если заявительные документы оформлены и </w:t>
      </w:r>
      <w:proofErr w:type="spellStart"/>
      <w:r>
        <w:t>представленны</w:t>
      </w:r>
      <w:proofErr w:type="spellEnd"/>
      <w:r>
        <w:t xml:space="preserve"> с нарушением требований, установленных настоящим Временным порядком, либо в Государственной информационной системе о государственных и муниципальных платежах отсутствует информация, подтверждающая факт уплаты государственной пошлины.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48. Структурное подразделение </w:t>
      </w:r>
      <w:proofErr w:type="spellStart"/>
      <w:r>
        <w:t>Ростехнадзора</w:t>
      </w:r>
      <w:proofErr w:type="spellEnd"/>
      <w:r>
        <w:t>, ответственное за предоставление государственной услуги, уведомляет заявителя о принятом решении не позднее 5 рабочих дней со дня поступления заявления посредством направления заказного почтового отправления с уведомлением о вручении либо электронного документа, подписанного простой электронной подписью, через информационно-телекоммуникационные сети общего доступа, включая сеть Интернет.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49. Уведомление о допуске заявителя к прохождению аттестации (далее - Уведомление) содержит информацию о принятом решении, фамилию, имя, отчество работника, название организации, информацию о дате, времени и месте проведения аттестации.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50. Рассмотрение структурным подразделением </w:t>
      </w:r>
      <w:proofErr w:type="spellStart"/>
      <w:r>
        <w:t>Ростехнадзора</w:t>
      </w:r>
      <w:proofErr w:type="spellEnd"/>
      <w:r>
        <w:t xml:space="preserve">, ответственным за предоставление государственной услуги, заявительных документов о внесении изменений в сведения, содержащиеся в реестре аттестованных лиц, осуществляется не позднее 15 рабочих дней со дня поступления соответствующего заявления в </w:t>
      </w:r>
      <w:proofErr w:type="spellStart"/>
      <w:r>
        <w:t>Ростехнадзор</w:t>
      </w:r>
      <w:proofErr w:type="spellEnd"/>
      <w:r>
        <w:t>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Проверка знаний и навыков заявителя и принятие решения</w:t>
      </w:r>
    </w:p>
    <w:p w:rsidR="006038B0" w:rsidRDefault="006038B0">
      <w:pPr>
        <w:pStyle w:val="ConsPlusTitle"/>
        <w:jc w:val="center"/>
      </w:pPr>
      <w:r>
        <w:t>об аттестации либо об отказе в аттестации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 xml:space="preserve">51. Основанием для начала административной процедуры является принятие структурным подразделением территориального органа </w:t>
      </w:r>
      <w:proofErr w:type="spellStart"/>
      <w:r>
        <w:t>Ростехнадзора</w:t>
      </w:r>
      <w:proofErr w:type="spellEnd"/>
      <w:r>
        <w:t xml:space="preserve"> решения о допуске работника к прохождению аттестации.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52. Аттестация проводится в срок, не превышающий 30 календарных дней со дня получения надлежащим образом оформленных документов, указанных в </w:t>
      </w:r>
      <w:hyperlink w:anchor="P121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126" w:history="1">
        <w:r>
          <w:rPr>
            <w:color w:val="0000FF"/>
          </w:rPr>
          <w:t>19</w:t>
        </w:r>
      </w:hyperlink>
      <w:r>
        <w:t xml:space="preserve"> настоящего Временного порядка.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53. Аттестация проводится Территориальной аттестационной комиссией.</w:t>
      </w:r>
    </w:p>
    <w:p w:rsidR="006038B0" w:rsidRDefault="006038B0">
      <w:pPr>
        <w:pStyle w:val="ConsPlusNormal"/>
        <w:spacing w:before="220"/>
        <w:ind w:firstLine="540"/>
        <w:jc w:val="both"/>
      </w:pPr>
      <w:bookmarkStart w:id="7" w:name="P279"/>
      <w:bookmarkEnd w:id="7"/>
      <w:r>
        <w:t>54. Территориальная аттестационная комиссия состоит из председателя, заместителя (заместителей) председателя, секретаря и других членов комиссии.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Председатель, заместитель (заместители) председателя аттестационной комиссии, члены аттестационной комиссии и секретарь аттестационной комиссии назначаются из числа государственных гражданских служащих территориального органа </w:t>
      </w:r>
      <w:proofErr w:type="spellStart"/>
      <w:r>
        <w:t>Ростехнадзора</w:t>
      </w:r>
      <w:proofErr w:type="spellEnd"/>
      <w:r>
        <w:t>.</w:t>
      </w:r>
    </w:p>
    <w:p w:rsidR="006038B0" w:rsidRDefault="006038B0">
      <w:pPr>
        <w:pStyle w:val="ConsPlusNormal"/>
        <w:spacing w:before="220"/>
        <w:ind w:firstLine="540"/>
        <w:jc w:val="both"/>
      </w:pPr>
      <w:bookmarkStart w:id="8" w:name="P281"/>
      <w:bookmarkEnd w:id="8"/>
      <w:r>
        <w:t>55. Территориальная аттестационная комиссия состоит из 6 человек. Заседание аттестационной комиссии считается правомочным, если в нем принимают участие не менее 4 членов аттестационной комиссии.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56. Территориальная аттестационная комиссия реализует следующие полномочия: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а) устанавливает личность аттестуемого лица;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б) принимает решение об аттестации или отказе в аттестации аттестуемого лица по результатам тестирования;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ознакамливает</w:t>
      </w:r>
      <w:proofErr w:type="spellEnd"/>
      <w:r>
        <w:t xml:space="preserve"> </w:t>
      </w:r>
      <w:proofErr w:type="gramStart"/>
      <w:r>
        <w:t>аттестуемых</w:t>
      </w:r>
      <w:proofErr w:type="gramEnd"/>
      <w:r>
        <w:t xml:space="preserve"> с правилами проведения компьютерного тестирования.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57. Аттестация проводится в форме тестирования (ответы на вопросы) на компьютере с использованием Единого портала тестирования по знанию специфики заявляемых областей аттестации, </w:t>
      </w:r>
      <w:hyperlink r:id="rId14" w:history="1">
        <w:r>
          <w:rPr>
            <w:color w:val="0000FF"/>
          </w:rPr>
          <w:t>перечень</w:t>
        </w:r>
      </w:hyperlink>
      <w:r>
        <w:t xml:space="preserve"> которых утвержден </w:t>
      </w:r>
      <w:proofErr w:type="spellStart"/>
      <w:r>
        <w:t>Ростехнадзором</w:t>
      </w:r>
      <w:proofErr w:type="spellEnd"/>
      <w:r>
        <w:t xml:space="preserve">. В ходе компьютерного тестирования предлагается ответить на двадцать вопросов, отобранных из общей базы вопросов заявляемой области аттестации методом случайной выборки. Время прохождения компьютерного тестирования составляет 20 минут. </w:t>
      </w:r>
      <w:proofErr w:type="gramStart"/>
      <w:r>
        <w:t>Аттестуемый</w:t>
      </w:r>
      <w:proofErr w:type="gramEnd"/>
      <w:r>
        <w:t xml:space="preserve"> может завершить компьютерное тестирование досрочно.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58. Результат компьютерного тестирования признается положительным, если аттестуемый ответил </w:t>
      </w:r>
      <w:proofErr w:type="gramStart"/>
      <w:r>
        <w:t>верно</w:t>
      </w:r>
      <w:proofErr w:type="gramEnd"/>
      <w:r>
        <w:t xml:space="preserve"> не менее чем на восемнадцать вопросов.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59. По окончании компьютерного тестирования в автоматическом режиме формируется и распечатывается индивидуальный лист компьютерного тестирования аттестуемого.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Аттестуемый под роспись </w:t>
      </w:r>
      <w:proofErr w:type="spellStart"/>
      <w:r>
        <w:t>ознакамливается</w:t>
      </w:r>
      <w:proofErr w:type="spellEnd"/>
      <w:r>
        <w:t xml:space="preserve"> с листом компьютерного тестирования, который приобщается к личному учетному делу.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60. Результат проведения аттестации оформляется протоколом заседания Территориальной аттестационной комиссии, автоматически формируемым Единым порталом тестирования, который подписывается председателем, всеми членами аттестационной комиссии, присутствовавшими при проведении компьютерного тестирования, а также секретарем аттестационной комиссии.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61. Рекомендуемый образец протокола заседания Территориальной аттестационной комиссии приведен в </w:t>
      </w:r>
      <w:hyperlink w:anchor="P535" w:history="1">
        <w:r>
          <w:rPr>
            <w:color w:val="0000FF"/>
          </w:rPr>
          <w:t>приложении N 3</w:t>
        </w:r>
      </w:hyperlink>
      <w:r>
        <w:t xml:space="preserve"> к настоящему Временному порядку.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62. Опоздание (неявка) аттестуемого на прохождение аттестации в указанные в Уведомлении место, время и дату прохождения аттестации отражается в протоколе заседания аттестационной комиссии и не является основанием для отмены (переноса) проведения аттестации.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63. Внесение изменений, дополнений и исправлений в протокол заседания Территориальной аттестационной комиссии не допускается.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Рассмотрение Центральной аттестационной комиссией</w:t>
      </w:r>
    </w:p>
    <w:p w:rsidR="006038B0" w:rsidRDefault="006038B0">
      <w:pPr>
        <w:pStyle w:val="ConsPlusTitle"/>
        <w:jc w:val="center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6038B0" w:rsidRDefault="006038B0">
      <w:pPr>
        <w:pStyle w:val="ConsPlusTitle"/>
        <w:jc w:val="center"/>
      </w:pPr>
      <w:r>
        <w:t>и атомному надзору апелляций на решения, действия</w:t>
      </w:r>
    </w:p>
    <w:p w:rsidR="006038B0" w:rsidRDefault="006038B0">
      <w:pPr>
        <w:pStyle w:val="ConsPlusTitle"/>
        <w:jc w:val="center"/>
      </w:pPr>
      <w:r>
        <w:t>(бездействие) Территориальных аттестационных комиссий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>64. Основанием для начала административной процедуры является представление аттестуемым лицом заявления об апелляции на решения, действия (бездействие) Территориальных аттестационных комиссий (далее - заявление об апелляции).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65. Заявление об апелляции рассматривается Центральной аттестационной комиссией в срок, не превышающий 10 рабочих дней </w:t>
      </w:r>
      <w:proofErr w:type="gramStart"/>
      <w:r>
        <w:t>с даты получения</w:t>
      </w:r>
      <w:proofErr w:type="gramEnd"/>
      <w:r>
        <w:t xml:space="preserve"> заявления об апелляции.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66. Центральная аттестационная комиссия формируется в порядке, установленном </w:t>
      </w:r>
      <w:hyperlink w:anchor="P279" w:history="1">
        <w:r>
          <w:rPr>
            <w:color w:val="0000FF"/>
          </w:rPr>
          <w:t>пунктами 54</w:t>
        </w:r>
      </w:hyperlink>
      <w:r>
        <w:t xml:space="preserve"> и </w:t>
      </w:r>
      <w:hyperlink w:anchor="P281" w:history="1">
        <w:r>
          <w:rPr>
            <w:color w:val="0000FF"/>
          </w:rPr>
          <w:t>55</w:t>
        </w:r>
      </w:hyperlink>
      <w:r>
        <w:t xml:space="preserve"> настоящего Временного порядка, из числа государственных гражданских служащих центрального аппарата </w:t>
      </w:r>
      <w:proofErr w:type="spellStart"/>
      <w:r>
        <w:t>Ростехнадзора</w:t>
      </w:r>
      <w:proofErr w:type="spellEnd"/>
      <w:r>
        <w:t>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67. В ходе рассмотрения заявления об апелляции Центральная аттестационная комиссия проверяет доводы аттестуемого лица, а также корректность и обоснованность оценки результата компьютерного тестирования.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68. По результатам рассмотрения заявления об апелляции Центральная аттестационная комиссия принимает решение об аттестации или отказе в аттестации аттестуемого.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Центральная аттестационная комиссия принимает решение большинством голосов из расчета один член аттестационной комиссии - один голос.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При равенстве голосов голос председателя (заместителя председателя - в случае отсутствия председателя) аттестационной комиссии является решающим.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69. Результат рассмотрения заявления об апелляции оформляется протоколом заседания Центральной аттестационной комиссии, который подписывается председателем, всеми членами аттестационной комиссии, присутствовавшими при рассмотрении заявления об апелляции.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70. Рекомендуемый образец протокола заседания Центральной аттестационной комиссии приведен в </w:t>
      </w:r>
      <w:hyperlink w:anchor="P598" w:history="1">
        <w:r>
          <w:rPr>
            <w:color w:val="0000FF"/>
          </w:rPr>
          <w:t>приложении N 4</w:t>
        </w:r>
      </w:hyperlink>
      <w:r>
        <w:t xml:space="preserve"> к настоящему Временному порядку.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>71. Внесение изменений, дополнений и исправлений в протокол заседания Центральной аттестационной комиссии не допускается.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Направление выписки из протокола заседания Центральной</w:t>
      </w:r>
    </w:p>
    <w:p w:rsidR="006038B0" w:rsidRDefault="006038B0">
      <w:pPr>
        <w:pStyle w:val="ConsPlusTitle"/>
        <w:jc w:val="center"/>
      </w:pPr>
      <w:r>
        <w:t xml:space="preserve">и </w:t>
      </w:r>
      <w:proofErr w:type="gramStart"/>
      <w:r>
        <w:t>Территориальной</w:t>
      </w:r>
      <w:proofErr w:type="gramEnd"/>
      <w:r>
        <w:t xml:space="preserve"> аттестационных комиссий, уведомления</w:t>
      </w:r>
    </w:p>
    <w:p w:rsidR="006038B0" w:rsidRDefault="006038B0">
      <w:pPr>
        <w:pStyle w:val="ConsPlusTitle"/>
        <w:jc w:val="center"/>
      </w:pPr>
      <w:r>
        <w:t>о внесении изменений в сведения, содержащиеся в реестре</w:t>
      </w:r>
    </w:p>
    <w:p w:rsidR="006038B0" w:rsidRDefault="006038B0">
      <w:pPr>
        <w:pStyle w:val="ConsPlusTitle"/>
        <w:jc w:val="center"/>
      </w:pPr>
      <w:r>
        <w:t>аттестованных лиц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>72. Основаниями для начала данной административной процедуры являются:</w:t>
      </w:r>
    </w:p>
    <w:p w:rsidR="006038B0" w:rsidRDefault="006038B0">
      <w:pPr>
        <w:pStyle w:val="ConsPlusNormal"/>
        <w:spacing w:before="220"/>
        <w:ind w:firstLine="540"/>
        <w:jc w:val="both"/>
      </w:pPr>
      <w:proofErr w:type="gramStart"/>
      <w:r>
        <w:t>принятие решения Центральной или Территориальной аттестационными комиссиями об аттестации либо отказе в аттестации;</w:t>
      </w:r>
      <w:proofErr w:type="gramEnd"/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поступление в </w:t>
      </w:r>
      <w:proofErr w:type="spellStart"/>
      <w:r>
        <w:t>Ростехнадзор</w:t>
      </w:r>
      <w:proofErr w:type="spellEnd"/>
      <w:r>
        <w:t xml:space="preserve"> заявления о внесении изменений в сведения, содержащиеся в реестре аттестованных лиц.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 xml:space="preserve">Не позднее 3 рабочих дней со дня заседания Центральной или Территориальной аттестационных комиссий структурное подразделение </w:t>
      </w:r>
      <w:proofErr w:type="spellStart"/>
      <w:r>
        <w:t>Ростехнадзора</w:t>
      </w:r>
      <w:proofErr w:type="spellEnd"/>
      <w:r>
        <w:t>, ответственное за предоставление государственной услуги, направляет организации, представившей соответствующее заявление, выписку из протокола заседания Центральной или Территориальной аттестационных комиссий посредством направления заказного почтового отправления с уведомлением о вручении либо электронного документа, подписанного простой электронной подписью, через информационно-телекоммуникационные сети общего доступа, включая сеть Интернет.</w:t>
      </w:r>
      <w:proofErr w:type="gramEnd"/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74. Уведомление о внесении изменений в реестр лиц, аттестованных Центральной или Территориальной аттестационными комиссиями Федеральной службы по экологическому, технологическому и атомному надзору, направляется работнику, представившему заявление о внесении таких изменений, не позднее 15 рабочих дней со дня получения указанного заявления и документов, предусмотренных </w:t>
      </w:r>
      <w:hyperlink w:anchor="P135" w:history="1">
        <w:r>
          <w:rPr>
            <w:color w:val="0000FF"/>
          </w:rPr>
          <w:t>пунктом 21</w:t>
        </w:r>
      </w:hyperlink>
      <w:r>
        <w:t xml:space="preserve"> Временного порядка.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6038B0" w:rsidRDefault="006038B0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6038B0" w:rsidRDefault="006038B0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 xml:space="preserve">75. </w:t>
      </w:r>
      <w:proofErr w:type="gramStart"/>
      <w:r>
        <w:t xml:space="preserve">В случае допущения </w:t>
      </w:r>
      <w:proofErr w:type="spellStart"/>
      <w:r>
        <w:t>Ростехнадзором</w:t>
      </w:r>
      <w:proofErr w:type="spellEnd"/>
      <w:r>
        <w:t xml:space="preserve"> опечаток и ошибок в выданных в результате предоставления государственной услуги документах заявитель вправе представить в </w:t>
      </w:r>
      <w:proofErr w:type="spellStart"/>
      <w:r>
        <w:t>Ростехнадзор</w:t>
      </w:r>
      <w:proofErr w:type="spellEnd"/>
      <w:r>
        <w:t xml:space="preserve"> непосредственно, направить почтовым отправлением подписанное заявителем или его уполномоченным представителем, заверенное печатью заявителя (при наличии) письмо о необходимости исправления допущенных опечаток и (или) ошибок с изложением сути допущенных опечатки и (или) ошибки и приложением копии документа, содержащего опечатки и (или</w:t>
      </w:r>
      <w:proofErr w:type="gramEnd"/>
      <w:r>
        <w:t>) ошибки.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76. </w:t>
      </w:r>
      <w:proofErr w:type="gramStart"/>
      <w:r>
        <w:t>Рассмотрение письма работником структурного подразделения, ответственного за предоставление государственной услуги, исправление допущенных опечаток и ошибок в выданных в результате предоставления государственной услуги документах, подготовка результата предоставления государственной услуги и направление заявителю в установленном порядке осуществляются в течение 5 (пяти) рабочих дней со дня регистрации письма о необходимости исправления допущенных опечаток и (или) ошибок при оформлении в выданных в результате предоставления</w:t>
      </w:r>
      <w:proofErr w:type="gramEnd"/>
      <w:r>
        <w:t xml:space="preserve"> государственной услуги </w:t>
      </w:r>
      <w:proofErr w:type="gramStart"/>
      <w:r>
        <w:t>документах</w:t>
      </w:r>
      <w:proofErr w:type="gramEnd"/>
      <w:r>
        <w:t>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 xml:space="preserve">Внесение сведений в реестр лиц, аттестованных </w:t>
      </w:r>
      <w:proofErr w:type="gramStart"/>
      <w:r>
        <w:t>Центральной</w:t>
      </w:r>
      <w:proofErr w:type="gramEnd"/>
    </w:p>
    <w:p w:rsidR="006038B0" w:rsidRDefault="006038B0">
      <w:pPr>
        <w:pStyle w:val="ConsPlusTitle"/>
        <w:jc w:val="center"/>
      </w:pPr>
      <w:r>
        <w:t>и Территориальными аттестационными комиссиями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 xml:space="preserve">77. </w:t>
      </w:r>
      <w:proofErr w:type="spellStart"/>
      <w:r>
        <w:t>Ростехнадзор</w:t>
      </w:r>
      <w:proofErr w:type="spellEnd"/>
      <w:r>
        <w:t xml:space="preserve"> ведет реестр лиц, аттестованных </w:t>
      </w:r>
      <w:proofErr w:type="gramStart"/>
      <w:r>
        <w:t>Центральной</w:t>
      </w:r>
      <w:proofErr w:type="gramEnd"/>
      <w:r>
        <w:t xml:space="preserve"> и Территориальными аттестационными комиссиями.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78. Сведения об аттестации вносятся в реестр лиц, аттестованных Центральной и Территориальными аттестационными комиссиями, не позднее 3 рабочих дней </w:t>
      </w:r>
      <w:proofErr w:type="gramStart"/>
      <w:r>
        <w:t>с даты проведения</w:t>
      </w:r>
      <w:proofErr w:type="gramEnd"/>
      <w:r>
        <w:t xml:space="preserve"> аттестации или рассмотрения апелляции.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79. Рекомендованный образец реестра аттестованных лиц приведен в </w:t>
      </w:r>
      <w:hyperlink w:anchor="P665" w:history="1">
        <w:r>
          <w:rPr>
            <w:color w:val="0000FF"/>
          </w:rPr>
          <w:t>приложении N 5</w:t>
        </w:r>
      </w:hyperlink>
      <w:r>
        <w:t xml:space="preserve"> к настоящему Временному порядку.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1"/>
      </w:pPr>
      <w:r>
        <w:t>IV. Досудебный (внесудебный) порядок обжалования</w:t>
      </w:r>
    </w:p>
    <w:p w:rsidR="006038B0" w:rsidRDefault="006038B0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6038B0" w:rsidRDefault="006038B0">
      <w:pPr>
        <w:pStyle w:val="ConsPlusTitle"/>
        <w:jc w:val="center"/>
      </w:pPr>
      <w:r>
        <w:t>государственную услугу, а также его должностных лиц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6038B0" w:rsidRDefault="006038B0">
      <w:pPr>
        <w:pStyle w:val="ConsPlusTitle"/>
        <w:jc w:val="center"/>
      </w:pPr>
      <w:r>
        <w:t>на досудебное (внесудебное) обжалование действий</w:t>
      </w:r>
    </w:p>
    <w:p w:rsidR="006038B0" w:rsidRDefault="006038B0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6038B0" w:rsidRDefault="006038B0">
      <w:pPr>
        <w:pStyle w:val="ConsPlusTitle"/>
        <w:jc w:val="center"/>
      </w:pPr>
      <w:r>
        <w:t>в ходе предоставления государственной услуги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 xml:space="preserve">80. Заявители могут обратиться с жалобой на действия (бездействие) и решения территориального органа </w:t>
      </w:r>
      <w:proofErr w:type="spellStart"/>
      <w:r>
        <w:t>Ростехнадзора</w:t>
      </w:r>
      <w:proofErr w:type="spellEnd"/>
      <w:r>
        <w:t>, его должностных лиц, принятые (осуществляемые) в ходе предоставления государственной услуги (далее - жалоба).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6038B0" w:rsidRDefault="006038B0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6038B0" w:rsidRDefault="006038B0">
      <w:pPr>
        <w:pStyle w:val="ConsPlusTitle"/>
        <w:jc w:val="center"/>
      </w:pPr>
      <w:r>
        <w:t>жалоба заявителя в досудебном (внесудебном) порядке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ind w:firstLine="540"/>
        <w:jc w:val="both"/>
      </w:pPr>
      <w:r>
        <w:t xml:space="preserve">81. </w:t>
      </w:r>
      <w:proofErr w:type="gramStart"/>
      <w:r>
        <w:t xml:space="preserve">Жалоба рассматривается </w:t>
      </w:r>
      <w:proofErr w:type="spellStart"/>
      <w:r>
        <w:t>Ростехнадзором</w:t>
      </w:r>
      <w:proofErr w:type="spellEnd"/>
      <w:r>
        <w:t xml:space="preserve"> (территориальным органом </w:t>
      </w:r>
      <w:proofErr w:type="spellStart"/>
      <w:r>
        <w:t>Ростехнадзора</w:t>
      </w:r>
      <w:proofErr w:type="spellEnd"/>
      <w:r>
        <w:t xml:space="preserve">)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>
        <w:t xml:space="preserve"> </w:t>
      </w:r>
      <w:proofErr w:type="gramStart"/>
      <w:r>
        <w:t>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2014, N 50, ст. 7113;</w:t>
      </w:r>
      <w:proofErr w:type="gramEnd"/>
      <w:r>
        <w:t xml:space="preserve"> </w:t>
      </w:r>
      <w:proofErr w:type="gramStart"/>
      <w:r>
        <w:t>2015, N 47, ст. 6596; 2016, N 51, ст. 7370; 2017, N 44, ст. 6523; 2018, N 25, ст. 3696).</w:t>
      </w:r>
      <w:proofErr w:type="gramEnd"/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Жалобы на действия (бездействие) должностных лиц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 xml:space="preserve">) (за исключением заместителей руководителя) при предоставлении государственной услуги направляются уполномоченному заместителю руководителя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>).</w:t>
      </w:r>
    </w:p>
    <w:p w:rsidR="006038B0" w:rsidRDefault="006038B0">
      <w:pPr>
        <w:pStyle w:val="ConsPlusNormal"/>
        <w:spacing w:before="220"/>
        <w:ind w:firstLine="540"/>
        <w:jc w:val="both"/>
      </w:pPr>
      <w:r>
        <w:t xml:space="preserve">Жалобы на решения, принятые заместителем руководителя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 xml:space="preserve">), рассматриваются непосредственно руководителем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>).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right"/>
        <w:outlineLvl w:val="1"/>
      </w:pPr>
      <w:r>
        <w:t>Приложение N 1</w:t>
      </w:r>
    </w:p>
    <w:p w:rsidR="006038B0" w:rsidRDefault="006038B0">
      <w:pPr>
        <w:pStyle w:val="ConsPlusNormal"/>
        <w:jc w:val="right"/>
      </w:pPr>
      <w:r>
        <w:t>к Временному порядку</w:t>
      </w:r>
    </w:p>
    <w:p w:rsidR="006038B0" w:rsidRDefault="006038B0">
      <w:pPr>
        <w:pStyle w:val="ConsPlusNormal"/>
        <w:jc w:val="right"/>
      </w:pPr>
      <w:r>
        <w:t>предоставления Федеральной службой</w:t>
      </w:r>
    </w:p>
    <w:p w:rsidR="006038B0" w:rsidRDefault="006038B0">
      <w:pPr>
        <w:pStyle w:val="ConsPlusNormal"/>
        <w:jc w:val="right"/>
      </w:pPr>
      <w:r>
        <w:t>по экологическому, технологическому</w:t>
      </w:r>
    </w:p>
    <w:p w:rsidR="006038B0" w:rsidRDefault="006038B0">
      <w:pPr>
        <w:pStyle w:val="ConsPlusNormal"/>
        <w:jc w:val="right"/>
      </w:pPr>
      <w:r>
        <w:t xml:space="preserve">и атомному надзору </w:t>
      </w:r>
      <w:proofErr w:type="gramStart"/>
      <w:r>
        <w:t>государственной</w:t>
      </w:r>
      <w:proofErr w:type="gramEnd"/>
    </w:p>
    <w:p w:rsidR="006038B0" w:rsidRDefault="006038B0">
      <w:pPr>
        <w:pStyle w:val="ConsPlusNormal"/>
        <w:jc w:val="right"/>
      </w:pPr>
      <w:r>
        <w:t>услуги по организации проведения</w:t>
      </w:r>
    </w:p>
    <w:p w:rsidR="006038B0" w:rsidRDefault="006038B0">
      <w:pPr>
        <w:pStyle w:val="ConsPlusNormal"/>
        <w:jc w:val="right"/>
      </w:pPr>
      <w:r>
        <w:t>аттестации в области промышленной</w:t>
      </w:r>
    </w:p>
    <w:p w:rsidR="006038B0" w:rsidRDefault="006038B0">
      <w:pPr>
        <w:pStyle w:val="ConsPlusNormal"/>
        <w:jc w:val="right"/>
      </w:pPr>
      <w:r>
        <w:t>безопасности, по вопросам безопасности</w:t>
      </w:r>
    </w:p>
    <w:p w:rsidR="006038B0" w:rsidRDefault="006038B0">
      <w:pPr>
        <w:pStyle w:val="ConsPlusNormal"/>
        <w:jc w:val="right"/>
      </w:pPr>
      <w:r>
        <w:t>гидротехнических сооружений,</w:t>
      </w:r>
    </w:p>
    <w:p w:rsidR="006038B0" w:rsidRDefault="006038B0">
      <w:pPr>
        <w:pStyle w:val="ConsPlusNormal"/>
        <w:jc w:val="right"/>
      </w:pPr>
      <w:r>
        <w:t>безопасности в сфере электроэнергетики,</w:t>
      </w:r>
    </w:p>
    <w:p w:rsidR="006038B0" w:rsidRDefault="006038B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 службы</w:t>
      </w:r>
    </w:p>
    <w:p w:rsidR="006038B0" w:rsidRDefault="006038B0">
      <w:pPr>
        <w:pStyle w:val="ConsPlusNormal"/>
        <w:jc w:val="right"/>
      </w:pPr>
      <w:r>
        <w:t>по экологическому, технологическому</w:t>
      </w:r>
    </w:p>
    <w:p w:rsidR="006038B0" w:rsidRDefault="006038B0">
      <w:pPr>
        <w:pStyle w:val="ConsPlusNormal"/>
        <w:jc w:val="right"/>
      </w:pPr>
      <w:r>
        <w:t>и атомному надзору</w:t>
      </w:r>
    </w:p>
    <w:p w:rsidR="006038B0" w:rsidRDefault="006038B0">
      <w:pPr>
        <w:pStyle w:val="ConsPlusNormal"/>
        <w:jc w:val="right"/>
      </w:pPr>
      <w:r>
        <w:t>от 6 ноября 2019 г. N 424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right"/>
      </w:pPr>
      <w:r>
        <w:t>(Рекомендуемый образец)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nformat"/>
        <w:jc w:val="both"/>
      </w:pPr>
      <w:bookmarkStart w:id="9" w:name="P376"/>
      <w:bookmarkEnd w:id="9"/>
      <w:r>
        <w:t xml:space="preserve">                                 ЗАЯВЛЕНИЕ</w:t>
      </w:r>
    </w:p>
    <w:p w:rsidR="006038B0" w:rsidRDefault="006038B0">
      <w:pPr>
        <w:pStyle w:val="ConsPlusNonformat"/>
        <w:jc w:val="both"/>
      </w:pPr>
      <w:r>
        <w:t xml:space="preserve">            об аттестации в области промышленной безопасности,</w:t>
      </w:r>
    </w:p>
    <w:p w:rsidR="006038B0" w:rsidRDefault="006038B0">
      <w:pPr>
        <w:pStyle w:val="ConsPlusNonformat"/>
        <w:jc w:val="both"/>
      </w:pPr>
      <w:r>
        <w:t xml:space="preserve">           по вопросам безопасности гидротехнических сооружений,</w:t>
      </w:r>
    </w:p>
    <w:p w:rsidR="006038B0" w:rsidRDefault="006038B0">
      <w:pPr>
        <w:pStyle w:val="ConsPlusNonformat"/>
        <w:jc w:val="both"/>
      </w:pPr>
      <w:r>
        <w:t xml:space="preserve">                  безопасности в сфере электроэнергетики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Направляется на аттестацию:</w:t>
      </w:r>
    </w:p>
    <w:p w:rsidR="006038B0" w:rsidRDefault="006038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624"/>
        <w:gridCol w:w="1785"/>
        <w:gridCol w:w="1559"/>
        <w:gridCol w:w="1644"/>
      </w:tblGrid>
      <w:tr w:rsidR="006038B0">
        <w:tc>
          <w:tcPr>
            <w:tcW w:w="454" w:type="dxa"/>
          </w:tcPr>
          <w:p w:rsidR="006038B0" w:rsidRDefault="00603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6038B0" w:rsidRDefault="006038B0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6038B0">
            <w:pPr>
              <w:pStyle w:val="ConsPlusNormal"/>
            </w:pP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</w:p>
        </w:tc>
      </w:tr>
      <w:tr w:rsidR="006038B0">
        <w:tc>
          <w:tcPr>
            <w:tcW w:w="454" w:type="dxa"/>
          </w:tcPr>
          <w:p w:rsidR="006038B0" w:rsidRDefault="00603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6038B0" w:rsidRDefault="006038B0">
            <w:pPr>
              <w:pStyle w:val="ConsPlusNormal"/>
            </w:pPr>
            <w:r>
              <w:t>Дата рождения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6038B0">
            <w:pPr>
              <w:pStyle w:val="ConsPlusNormal"/>
            </w:pP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</w:p>
        </w:tc>
      </w:tr>
      <w:tr w:rsidR="006038B0">
        <w:tc>
          <w:tcPr>
            <w:tcW w:w="454" w:type="dxa"/>
          </w:tcPr>
          <w:p w:rsidR="006038B0" w:rsidRDefault="00603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6038B0" w:rsidRDefault="006038B0">
            <w:pPr>
              <w:pStyle w:val="ConsPlusNormal"/>
            </w:pPr>
            <w:r>
              <w:t>Данные документа, удостоверяющего личность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6038B0">
            <w:pPr>
              <w:pStyle w:val="ConsPlusNormal"/>
            </w:pP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</w:p>
        </w:tc>
      </w:tr>
      <w:tr w:rsidR="006038B0">
        <w:tc>
          <w:tcPr>
            <w:tcW w:w="454" w:type="dxa"/>
          </w:tcPr>
          <w:p w:rsidR="006038B0" w:rsidRDefault="006038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6038B0" w:rsidRDefault="006038B0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6038B0">
            <w:pPr>
              <w:pStyle w:val="ConsPlusNormal"/>
            </w:pP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</w:p>
        </w:tc>
      </w:tr>
      <w:tr w:rsidR="006038B0">
        <w:tc>
          <w:tcPr>
            <w:tcW w:w="454" w:type="dxa"/>
          </w:tcPr>
          <w:p w:rsidR="006038B0" w:rsidRDefault="006038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6038B0" w:rsidRDefault="006038B0">
            <w:pPr>
              <w:pStyle w:val="ConsPlusNormal"/>
            </w:pPr>
            <w:r>
              <w:t>Название организации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6038B0">
            <w:pPr>
              <w:pStyle w:val="ConsPlusNormal"/>
            </w:pP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</w:p>
        </w:tc>
      </w:tr>
      <w:tr w:rsidR="006038B0">
        <w:tc>
          <w:tcPr>
            <w:tcW w:w="454" w:type="dxa"/>
          </w:tcPr>
          <w:p w:rsidR="006038B0" w:rsidRDefault="006038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6038B0" w:rsidRDefault="006038B0">
            <w:pPr>
              <w:pStyle w:val="ConsPlusNormal"/>
            </w:pPr>
            <w:r>
              <w:t>Адрес организации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6038B0">
            <w:pPr>
              <w:pStyle w:val="ConsPlusNormal"/>
            </w:pP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</w:p>
        </w:tc>
      </w:tr>
      <w:tr w:rsidR="006038B0">
        <w:tc>
          <w:tcPr>
            <w:tcW w:w="454" w:type="dxa"/>
          </w:tcPr>
          <w:p w:rsidR="006038B0" w:rsidRDefault="006038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6038B0" w:rsidRDefault="006038B0">
            <w:pPr>
              <w:pStyle w:val="ConsPlusNormal"/>
            </w:pPr>
            <w:r>
              <w:t>ИНН организации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6038B0">
            <w:pPr>
              <w:pStyle w:val="ConsPlusNormal"/>
            </w:pP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</w:p>
        </w:tc>
      </w:tr>
      <w:tr w:rsidR="006038B0">
        <w:tc>
          <w:tcPr>
            <w:tcW w:w="454" w:type="dxa"/>
          </w:tcPr>
          <w:p w:rsidR="006038B0" w:rsidRDefault="006038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6038B0" w:rsidRDefault="006038B0">
            <w:pPr>
              <w:pStyle w:val="ConsPlusNormal"/>
            </w:pPr>
            <w:r>
              <w:t>Телефон, факс, e-</w:t>
            </w:r>
            <w:proofErr w:type="spellStart"/>
            <w:r>
              <w:t>mail</w:t>
            </w:r>
            <w:proofErr w:type="spellEnd"/>
            <w:r>
              <w:t xml:space="preserve"> организации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6038B0">
            <w:pPr>
              <w:pStyle w:val="ConsPlusNormal"/>
            </w:pP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</w:p>
        </w:tc>
      </w:tr>
      <w:tr w:rsidR="006038B0">
        <w:tc>
          <w:tcPr>
            <w:tcW w:w="454" w:type="dxa"/>
          </w:tcPr>
          <w:p w:rsidR="006038B0" w:rsidRDefault="006038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6038B0" w:rsidRDefault="006038B0">
            <w:pPr>
              <w:pStyle w:val="ConsPlusNormal"/>
            </w:pPr>
            <w:r>
              <w:t>Причина аттестации (первичная, периодическая, внеочередная)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6038B0">
            <w:pPr>
              <w:pStyle w:val="ConsPlusNormal"/>
            </w:pP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</w:p>
        </w:tc>
      </w:tr>
      <w:tr w:rsidR="006038B0">
        <w:tc>
          <w:tcPr>
            <w:tcW w:w="454" w:type="dxa"/>
          </w:tcPr>
          <w:p w:rsidR="006038B0" w:rsidRDefault="006038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6038B0" w:rsidRDefault="006038B0">
            <w:pPr>
              <w:pStyle w:val="ConsPlusNormal"/>
            </w:pPr>
            <w:r>
              <w:t>Информация об уплате государственной пошлины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6038B0">
            <w:pPr>
              <w:pStyle w:val="ConsPlusNormal"/>
            </w:pP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</w:p>
        </w:tc>
      </w:tr>
      <w:tr w:rsidR="006038B0">
        <w:tc>
          <w:tcPr>
            <w:tcW w:w="454" w:type="dxa"/>
            <w:vMerge w:val="restart"/>
            <w:tcBorders>
              <w:bottom w:val="nil"/>
            </w:tcBorders>
          </w:tcPr>
          <w:p w:rsidR="006038B0" w:rsidRDefault="006038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6038B0" w:rsidRDefault="006038B0">
            <w:pPr>
              <w:pStyle w:val="ConsPlusNormal"/>
            </w:pPr>
            <w:r>
              <w:t>Категория работника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276DD7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5" style="width:15.05pt;height:20.95pt" coordsize="" o:spt="100" adj="0,,0" path="" filled="f" stroked="f">
                  <v:stroke joinstyle="miter"/>
                  <v:imagedata r:id="rId16" o:title="base_32913_337403_32768"/>
                  <v:formulas/>
                  <v:path o:connecttype="segments"/>
                </v:shape>
              </w:pict>
            </w: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  <w:r>
              <w:t xml:space="preserve">Работник, ответственный за осуществление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6038B0">
        <w:tc>
          <w:tcPr>
            <w:tcW w:w="454" w:type="dxa"/>
            <w:vMerge/>
            <w:tcBorders>
              <w:bottom w:val="nil"/>
            </w:tcBorders>
          </w:tcPr>
          <w:p w:rsidR="006038B0" w:rsidRDefault="006038B0"/>
        </w:tc>
        <w:tc>
          <w:tcPr>
            <w:tcW w:w="3005" w:type="dxa"/>
            <w:vMerge/>
            <w:tcBorders>
              <w:bottom w:val="nil"/>
            </w:tcBorders>
          </w:tcPr>
          <w:p w:rsidR="006038B0" w:rsidRDefault="006038B0"/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276DD7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6" style="width:15.05pt;height:20.95pt" coordsize="" o:spt="100" adj="0,,0" path="" filled="f" stroked="f">
                  <v:stroke joinstyle="miter"/>
                  <v:imagedata r:id="rId16" o:title="base_32913_337403_32769"/>
                  <v:formulas/>
                  <v:path o:connecttype="segments"/>
                </v:shape>
              </w:pict>
            </w: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6038B0">
        <w:tc>
          <w:tcPr>
            <w:tcW w:w="454" w:type="dxa"/>
            <w:vMerge w:val="restart"/>
            <w:tcBorders>
              <w:top w:val="nil"/>
            </w:tcBorders>
          </w:tcPr>
          <w:p w:rsidR="006038B0" w:rsidRDefault="006038B0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6038B0" w:rsidRDefault="006038B0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276DD7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7" style="width:15.05pt;height:20.95pt" coordsize="" o:spt="100" adj="0,,0" path="" filled="f" stroked="f">
                  <v:stroke joinstyle="miter"/>
                  <v:imagedata r:id="rId16" o:title="base_32913_337403_32770"/>
                  <v:formulas/>
                  <v:path o:connecttype="segments"/>
                </v:shape>
              </w:pict>
            </w: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  <w: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6038B0">
        <w:tc>
          <w:tcPr>
            <w:tcW w:w="454" w:type="dxa"/>
            <w:vMerge/>
            <w:tcBorders>
              <w:top w:val="nil"/>
            </w:tcBorders>
          </w:tcPr>
          <w:p w:rsidR="006038B0" w:rsidRDefault="006038B0"/>
        </w:tc>
        <w:tc>
          <w:tcPr>
            <w:tcW w:w="3005" w:type="dxa"/>
            <w:vMerge/>
            <w:tcBorders>
              <w:top w:val="nil"/>
            </w:tcBorders>
          </w:tcPr>
          <w:p w:rsidR="006038B0" w:rsidRDefault="006038B0"/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276DD7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8" style="width:15.05pt;height:20.95pt" coordsize="" o:spt="100" adj="0,,0" path="" filled="f" stroked="f">
                  <v:stroke joinstyle="miter"/>
                  <v:imagedata r:id="rId16" o:title="base_32913_337403_32771"/>
                  <v:formulas/>
                  <v:path o:connecttype="segments"/>
                </v:shape>
              </w:pict>
            </w: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  <w: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6038B0">
        <w:tc>
          <w:tcPr>
            <w:tcW w:w="454" w:type="dxa"/>
            <w:vMerge/>
            <w:tcBorders>
              <w:top w:val="nil"/>
            </w:tcBorders>
          </w:tcPr>
          <w:p w:rsidR="006038B0" w:rsidRDefault="006038B0"/>
        </w:tc>
        <w:tc>
          <w:tcPr>
            <w:tcW w:w="3005" w:type="dxa"/>
            <w:vMerge/>
            <w:tcBorders>
              <w:top w:val="nil"/>
            </w:tcBorders>
          </w:tcPr>
          <w:p w:rsidR="006038B0" w:rsidRDefault="006038B0"/>
        </w:tc>
        <w:tc>
          <w:tcPr>
            <w:tcW w:w="624" w:type="dxa"/>
            <w:tcBorders>
              <w:right w:val="nil"/>
            </w:tcBorders>
            <w:vAlign w:val="center"/>
          </w:tcPr>
          <w:p w:rsidR="006038B0" w:rsidRDefault="00276DD7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9" style="width:15.05pt;height:20.95pt" coordsize="" o:spt="100" adj="0,,0" path="" filled="f" stroked="f">
                  <v:stroke joinstyle="miter"/>
                  <v:imagedata r:id="rId16" o:title="base_32913_337403_32772"/>
                  <v:formulas/>
                  <v:path o:connecttype="segments"/>
                </v:shape>
              </w:pict>
            </w:r>
          </w:p>
        </w:tc>
        <w:tc>
          <w:tcPr>
            <w:tcW w:w="4988" w:type="dxa"/>
            <w:gridSpan w:val="3"/>
            <w:tcBorders>
              <w:left w:val="nil"/>
            </w:tcBorders>
          </w:tcPr>
          <w:p w:rsidR="006038B0" w:rsidRDefault="006038B0">
            <w:pPr>
              <w:pStyle w:val="ConsPlusNormal"/>
            </w:pPr>
            <w:r>
              <w:t>Иная категория</w:t>
            </w:r>
          </w:p>
        </w:tc>
      </w:tr>
      <w:tr w:rsidR="006038B0">
        <w:tc>
          <w:tcPr>
            <w:tcW w:w="454" w:type="dxa"/>
            <w:vMerge w:val="restart"/>
          </w:tcPr>
          <w:p w:rsidR="006038B0" w:rsidRDefault="006038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  <w:vMerge w:val="restart"/>
          </w:tcPr>
          <w:p w:rsidR="006038B0" w:rsidRDefault="006038B0">
            <w:pPr>
              <w:pStyle w:val="ConsPlusNormal"/>
            </w:pPr>
            <w:r>
              <w:t>Области аттестации</w:t>
            </w:r>
          </w:p>
        </w:tc>
        <w:tc>
          <w:tcPr>
            <w:tcW w:w="624" w:type="dxa"/>
            <w:vAlign w:val="center"/>
          </w:tcPr>
          <w:p w:rsidR="006038B0" w:rsidRDefault="006038B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785" w:type="dxa"/>
          </w:tcPr>
          <w:p w:rsidR="006038B0" w:rsidRDefault="006038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6038B0" w:rsidRDefault="006038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44" w:type="dxa"/>
          </w:tcPr>
          <w:p w:rsidR="006038B0" w:rsidRDefault="006038B0">
            <w:pPr>
              <w:pStyle w:val="ConsPlusNormal"/>
              <w:jc w:val="center"/>
            </w:pPr>
            <w:r>
              <w:t>Д</w:t>
            </w:r>
          </w:p>
        </w:tc>
      </w:tr>
      <w:tr w:rsidR="006038B0">
        <w:tc>
          <w:tcPr>
            <w:tcW w:w="454" w:type="dxa"/>
            <w:vMerge/>
          </w:tcPr>
          <w:p w:rsidR="006038B0" w:rsidRDefault="006038B0"/>
        </w:tc>
        <w:tc>
          <w:tcPr>
            <w:tcW w:w="3005" w:type="dxa"/>
            <w:vMerge/>
          </w:tcPr>
          <w:p w:rsidR="006038B0" w:rsidRDefault="006038B0"/>
        </w:tc>
        <w:tc>
          <w:tcPr>
            <w:tcW w:w="624" w:type="dxa"/>
            <w:vAlign w:val="center"/>
          </w:tcPr>
          <w:p w:rsidR="006038B0" w:rsidRDefault="006038B0">
            <w:pPr>
              <w:pStyle w:val="ConsPlusNormal"/>
            </w:pPr>
          </w:p>
        </w:tc>
        <w:tc>
          <w:tcPr>
            <w:tcW w:w="1785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559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644" w:type="dxa"/>
          </w:tcPr>
          <w:p w:rsidR="006038B0" w:rsidRDefault="006038B0">
            <w:pPr>
              <w:pStyle w:val="ConsPlusNormal"/>
            </w:pPr>
          </w:p>
        </w:tc>
      </w:tr>
      <w:tr w:rsidR="006038B0">
        <w:tc>
          <w:tcPr>
            <w:tcW w:w="454" w:type="dxa"/>
            <w:vMerge/>
          </w:tcPr>
          <w:p w:rsidR="006038B0" w:rsidRDefault="006038B0"/>
        </w:tc>
        <w:tc>
          <w:tcPr>
            <w:tcW w:w="3005" w:type="dxa"/>
            <w:vMerge/>
          </w:tcPr>
          <w:p w:rsidR="006038B0" w:rsidRDefault="006038B0"/>
        </w:tc>
        <w:tc>
          <w:tcPr>
            <w:tcW w:w="624" w:type="dxa"/>
            <w:vAlign w:val="center"/>
          </w:tcPr>
          <w:p w:rsidR="006038B0" w:rsidRDefault="006038B0">
            <w:pPr>
              <w:pStyle w:val="ConsPlusNormal"/>
            </w:pPr>
          </w:p>
        </w:tc>
        <w:tc>
          <w:tcPr>
            <w:tcW w:w="1785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559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644" w:type="dxa"/>
          </w:tcPr>
          <w:p w:rsidR="006038B0" w:rsidRDefault="006038B0">
            <w:pPr>
              <w:pStyle w:val="ConsPlusNormal"/>
            </w:pPr>
          </w:p>
        </w:tc>
      </w:tr>
    </w:tbl>
    <w:p w:rsidR="006038B0" w:rsidRDefault="006038B0">
      <w:pPr>
        <w:pStyle w:val="ConsPlusNormal"/>
        <w:jc w:val="both"/>
      </w:pPr>
    </w:p>
    <w:p w:rsidR="006038B0" w:rsidRDefault="006038B0">
      <w:pPr>
        <w:pStyle w:val="ConsPlusNonformat"/>
        <w:jc w:val="both"/>
      </w:pPr>
      <w:r>
        <w:t>"__" __________ 20__ г.                            Подпись ________________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"__" __________ 20__ г.                            Подпись ________________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right"/>
        <w:outlineLvl w:val="1"/>
      </w:pPr>
      <w:r>
        <w:t>Приложение N 2</w:t>
      </w:r>
    </w:p>
    <w:p w:rsidR="006038B0" w:rsidRDefault="006038B0">
      <w:pPr>
        <w:pStyle w:val="ConsPlusNormal"/>
        <w:jc w:val="right"/>
      </w:pPr>
      <w:r>
        <w:t>к Временному порядку</w:t>
      </w:r>
    </w:p>
    <w:p w:rsidR="006038B0" w:rsidRDefault="006038B0">
      <w:pPr>
        <w:pStyle w:val="ConsPlusNormal"/>
        <w:jc w:val="right"/>
      </w:pPr>
      <w:r>
        <w:t>предоставления Федеральной службой</w:t>
      </w:r>
    </w:p>
    <w:p w:rsidR="006038B0" w:rsidRDefault="006038B0">
      <w:pPr>
        <w:pStyle w:val="ConsPlusNormal"/>
        <w:jc w:val="right"/>
      </w:pPr>
      <w:r>
        <w:t>по экологическому, технологическому</w:t>
      </w:r>
    </w:p>
    <w:p w:rsidR="006038B0" w:rsidRDefault="006038B0">
      <w:pPr>
        <w:pStyle w:val="ConsPlusNormal"/>
        <w:jc w:val="right"/>
      </w:pPr>
      <w:r>
        <w:t xml:space="preserve">и атомному надзору </w:t>
      </w:r>
      <w:proofErr w:type="gramStart"/>
      <w:r>
        <w:t>государственной</w:t>
      </w:r>
      <w:proofErr w:type="gramEnd"/>
    </w:p>
    <w:p w:rsidR="006038B0" w:rsidRDefault="006038B0">
      <w:pPr>
        <w:pStyle w:val="ConsPlusNormal"/>
        <w:jc w:val="right"/>
      </w:pPr>
      <w:r>
        <w:t>услуги по организации проведения</w:t>
      </w:r>
    </w:p>
    <w:p w:rsidR="006038B0" w:rsidRDefault="006038B0">
      <w:pPr>
        <w:pStyle w:val="ConsPlusNormal"/>
        <w:jc w:val="right"/>
      </w:pPr>
      <w:r>
        <w:t>аттестации в области промышленной</w:t>
      </w:r>
    </w:p>
    <w:p w:rsidR="006038B0" w:rsidRDefault="006038B0">
      <w:pPr>
        <w:pStyle w:val="ConsPlusNormal"/>
        <w:jc w:val="right"/>
      </w:pPr>
      <w:r>
        <w:t>безопасности, по вопросам безопасности</w:t>
      </w:r>
    </w:p>
    <w:p w:rsidR="006038B0" w:rsidRDefault="006038B0">
      <w:pPr>
        <w:pStyle w:val="ConsPlusNormal"/>
        <w:jc w:val="right"/>
      </w:pPr>
      <w:r>
        <w:t>гидротехнических сооружений,</w:t>
      </w:r>
    </w:p>
    <w:p w:rsidR="006038B0" w:rsidRDefault="006038B0">
      <w:pPr>
        <w:pStyle w:val="ConsPlusNormal"/>
        <w:jc w:val="right"/>
      </w:pPr>
      <w:r>
        <w:t>безопасности в сфере электроэнергетики,</w:t>
      </w:r>
    </w:p>
    <w:p w:rsidR="006038B0" w:rsidRDefault="006038B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 службы</w:t>
      </w:r>
    </w:p>
    <w:p w:rsidR="006038B0" w:rsidRDefault="006038B0">
      <w:pPr>
        <w:pStyle w:val="ConsPlusNormal"/>
        <w:jc w:val="right"/>
      </w:pPr>
      <w:r>
        <w:t>по экологическому, технологическому</w:t>
      </w:r>
    </w:p>
    <w:p w:rsidR="006038B0" w:rsidRDefault="006038B0">
      <w:pPr>
        <w:pStyle w:val="ConsPlusNormal"/>
        <w:jc w:val="right"/>
      </w:pPr>
      <w:r>
        <w:t>и атомному надзору</w:t>
      </w:r>
    </w:p>
    <w:p w:rsidR="006038B0" w:rsidRDefault="006038B0">
      <w:pPr>
        <w:pStyle w:val="ConsPlusNormal"/>
        <w:jc w:val="right"/>
      </w:pPr>
      <w:r>
        <w:t>от 6 ноября 2019 г. N 424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right"/>
      </w:pPr>
      <w:r>
        <w:t>(Рекомендуемый образец)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nformat"/>
        <w:jc w:val="both"/>
      </w:pPr>
      <w:bookmarkStart w:id="10" w:name="P479"/>
      <w:bookmarkEnd w:id="10"/>
      <w:r>
        <w:t xml:space="preserve">                                 ЗАЯВЛЕНИЕ</w:t>
      </w:r>
    </w:p>
    <w:p w:rsidR="006038B0" w:rsidRDefault="006038B0">
      <w:pPr>
        <w:pStyle w:val="ConsPlusNonformat"/>
        <w:jc w:val="both"/>
      </w:pPr>
      <w:r>
        <w:t xml:space="preserve">               о внесении изменений в сведения, содержащиеся</w:t>
      </w:r>
    </w:p>
    <w:p w:rsidR="006038B0" w:rsidRDefault="006038B0">
      <w:pPr>
        <w:pStyle w:val="ConsPlusNonformat"/>
        <w:jc w:val="both"/>
      </w:pPr>
      <w:r>
        <w:t xml:space="preserve">                        в реестре аттестованных лиц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1.  Фамилия ________________</w:t>
      </w:r>
    </w:p>
    <w:p w:rsidR="006038B0" w:rsidRDefault="006038B0">
      <w:pPr>
        <w:pStyle w:val="ConsPlusNonformat"/>
        <w:jc w:val="both"/>
      </w:pPr>
      <w:r>
        <w:t xml:space="preserve">    Имя ____________________</w:t>
      </w:r>
    </w:p>
    <w:p w:rsidR="006038B0" w:rsidRDefault="006038B0">
      <w:pPr>
        <w:pStyle w:val="ConsPlusNonformat"/>
        <w:jc w:val="both"/>
      </w:pPr>
      <w:r>
        <w:t xml:space="preserve">    Отчество _______________</w:t>
      </w:r>
    </w:p>
    <w:p w:rsidR="006038B0" w:rsidRDefault="006038B0">
      <w:pPr>
        <w:pStyle w:val="ConsPlusNonformat"/>
        <w:jc w:val="both"/>
      </w:pPr>
      <w:r>
        <w:t xml:space="preserve">2. </w:t>
      </w:r>
      <w:proofErr w:type="gramStart"/>
      <w:r>
        <w:t>Число, месяц,  год  и  место  рождения  (село,  деревня,  город,  район,</w:t>
      </w:r>
      <w:proofErr w:type="gramEnd"/>
    </w:p>
    <w:p w:rsidR="006038B0" w:rsidRDefault="006038B0">
      <w:pPr>
        <w:pStyle w:val="ConsPlusNonformat"/>
        <w:jc w:val="both"/>
      </w:pPr>
      <w:r>
        <w:t>область, край, республика, государство)</w:t>
      </w:r>
    </w:p>
    <w:p w:rsidR="006038B0" w:rsidRDefault="006038B0">
      <w:pPr>
        <w:pStyle w:val="ConsPlusNonformat"/>
        <w:jc w:val="both"/>
      </w:pPr>
      <w:r>
        <w:t>___________________________________________________________________________</w:t>
      </w:r>
    </w:p>
    <w:p w:rsidR="006038B0" w:rsidRDefault="006038B0">
      <w:pPr>
        <w:pStyle w:val="ConsPlusNonformat"/>
        <w:jc w:val="both"/>
      </w:pPr>
      <w:r>
        <w:t>3. Серия и номер паспорта или иного документа, удостоверяющего личность</w:t>
      </w:r>
    </w:p>
    <w:p w:rsidR="006038B0" w:rsidRDefault="006038B0">
      <w:pPr>
        <w:pStyle w:val="ConsPlusNonformat"/>
        <w:jc w:val="both"/>
      </w:pPr>
      <w:r>
        <w:t>___________________________________________________________________________</w:t>
      </w:r>
    </w:p>
    <w:p w:rsidR="006038B0" w:rsidRDefault="006038B0">
      <w:pPr>
        <w:pStyle w:val="ConsPlusNonformat"/>
        <w:jc w:val="both"/>
      </w:pPr>
      <w:r>
        <w:t>4. Адрес места жительства, номер телефона</w:t>
      </w:r>
    </w:p>
    <w:p w:rsidR="006038B0" w:rsidRDefault="006038B0">
      <w:pPr>
        <w:pStyle w:val="ConsPlusNonformat"/>
        <w:jc w:val="both"/>
      </w:pPr>
      <w:r>
        <w:t>___________________________________________________________________________</w:t>
      </w:r>
    </w:p>
    <w:p w:rsidR="006038B0" w:rsidRDefault="006038B0">
      <w:pPr>
        <w:pStyle w:val="ConsPlusNonformat"/>
        <w:jc w:val="both"/>
      </w:pPr>
      <w:r>
        <w:t>5. Адрес электронной почты (при наличии)</w:t>
      </w:r>
    </w:p>
    <w:p w:rsidR="006038B0" w:rsidRDefault="006038B0">
      <w:pPr>
        <w:pStyle w:val="ConsPlusNonformat"/>
        <w:jc w:val="both"/>
      </w:pPr>
      <w:r>
        <w:t>___________________________________________________________________________</w:t>
      </w:r>
    </w:p>
    <w:p w:rsidR="006038B0" w:rsidRDefault="006038B0">
      <w:pPr>
        <w:pStyle w:val="ConsPlusNonformat"/>
        <w:jc w:val="both"/>
      </w:pPr>
      <w:r>
        <w:t xml:space="preserve">6. В  соответствии   с   </w:t>
      </w:r>
      <w:hyperlink r:id="rId17" w:history="1">
        <w:r>
          <w:rPr>
            <w:color w:val="0000FF"/>
          </w:rPr>
          <w:t>пунктом  25</w:t>
        </w:r>
      </w:hyperlink>
      <w:r>
        <w:t xml:space="preserve">  Положения  об  аттестации  в  области</w:t>
      </w:r>
    </w:p>
    <w:p w:rsidR="006038B0" w:rsidRDefault="006038B0">
      <w:pPr>
        <w:pStyle w:val="ConsPlusNonformat"/>
        <w:jc w:val="both"/>
      </w:pPr>
      <w:r>
        <w:t>промышленной  безопасности,   утвержденного   постановлением  Правительства</w:t>
      </w:r>
    </w:p>
    <w:p w:rsidR="006038B0" w:rsidRDefault="006038B0">
      <w:pPr>
        <w:pStyle w:val="ConsPlusNonformat"/>
        <w:jc w:val="both"/>
      </w:pPr>
      <w:r>
        <w:t xml:space="preserve">Российской Федерации от 25 октября 2019 г. N 1365, прошу внести изменения </w:t>
      </w:r>
      <w:proofErr w:type="gramStart"/>
      <w:r>
        <w:t>в</w:t>
      </w:r>
      <w:proofErr w:type="gramEnd"/>
    </w:p>
    <w:p w:rsidR="006038B0" w:rsidRDefault="006038B0">
      <w:pPr>
        <w:pStyle w:val="ConsPlusNonformat"/>
        <w:jc w:val="both"/>
      </w:pPr>
      <w:r>
        <w:t xml:space="preserve">сведения, содержащиеся в реестре аттестованных лиц в связи </w:t>
      </w:r>
      <w:proofErr w:type="gramStart"/>
      <w:r>
        <w:t>с</w:t>
      </w:r>
      <w:proofErr w:type="gramEnd"/>
      <w:r>
        <w:t>:</w:t>
      </w:r>
    </w:p>
    <w:p w:rsidR="006038B0" w:rsidRDefault="006038B0">
      <w:pPr>
        <w:pStyle w:val="ConsPlusNonformat"/>
        <w:jc w:val="both"/>
      </w:pPr>
      <w:r>
        <w:t>___________________________________________________________________________</w:t>
      </w:r>
    </w:p>
    <w:p w:rsidR="006038B0" w:rsidRDefault="006038B0">
      <w:pPr>
        <w:pStyle w:val="ConsPlusNonformat"/>
        <w:jc w:val="both"/>
      </w:pPr>
      <w:r>
        <w:t xml:space="preserve">     (указать причину переоформления квалификационного удостоверения)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Приложение:</w:t>
      </w:r>
    </w:p>
    <w:p w:rsidR="006038B0" w:rsidRDefault="006038B0">
      <w:pPr>
        <w:pStyle w:val="ConsPlusNonformat"/>
        <w:jc w:val="both"/>
      </w:pPr>
      <w:r>
        <w:t>1. ________________________________________________________________________</w:t>
      </w:r>
    </w:p>
    <w:p w:rsidR="006038B0" w:rsidRDefault="006038B0">
      <w:pPr>
        <w:pStyle w:val="ConsPlusNonformat"/>
        <w:jc w:val="both"/>
      </w:pPr>
      <w:r>
        <w:t>2. ________________________________________________________________________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 xml:space="preserve">    "__" _________ 20__ г.                             Подпись ____________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right"/>
        <w:outlineLvl w:val="1"/>
      </w:pPr>
      <w:r>
        <w:t>Приложение N 3</w:t>
      </w:r>
    </w:p>
    <w:p w:rsidR="006038B0" w:rsidRDefault="006038B0">
      <w:pPr>
        <w:pStyle w:val="ConsPlusNormal"/>
        <w:jc w:val="right"/>
      </w:pPr>
      <w:r>
        <w:t>к Временному порядку</w:t>
      </w:r>
    </w:p>
    <w:p w:rsidR="006038B0" w:rsidRDefault="006038B0">
      <w:pPr>
        <w:pStyle w:val="ConsPlusNormal"/>
        <w:jc w:val="right"/>
      </w:pPr>
      <w:r>
        <w:t>предоставления Федеральной службой</w:t>
      </w:r>
    </w:p>
    <w:p w:rsidR="006038B0" w:rsidRDefault="006038B0">
      <w:pPr>
        <w:pStyle w:val="ConsPlusNormal"/>
        <w:jc w:val="right"/>
      </w:pPr>
      <w:r>
        <w:t>по экологическому, технологическому</w:t>
      </w:r>
    </w:p>
    <w:p w:rsidR="006038B0" w:rsidRDefault="006038B0">
      <w:pPr>
        <w:pStyle w:val="ConsPlusNormal"/>
        <w:jc w:val="right"/>
      </w:pPr>
      <w:r>
        <w:t xml:space="preserve">и атомному надзору </w:t>
      </w:r>
      <w:proofErr w:type="gramStart"/>
      <w:r>
        <w:t>государственной</w:t>
      </w:r>
      <w:proofErr w:type="gramEnd"/>
    </w:p>
    <w:p w:rsidR="006038B0" w:rsidRDefault="006038B0">
      <w:pPr>
        <w:pStyle w:val="ConsPlusNormal"/>
        <w:jc w:val="right"/>
      </w:pPr>
      <w:r>
        <w:t>услуги по организации проведения</w:t>
      </w:r>
    </w:p>
    <w:p w:rsidR="006038B0" w:rsidRDefault="006038B0">
      <w:pPr>
        <w:pStyle w:val="ConsPlusNormal"/>
        <w:jc w:val="right"/>
      </w:pPr>
      <w:r>
        <w:t>аттестации в области промышленной</w:t>
      </w:r>
    </w:p>
    <w:p w:rsidR="006038B0" w:rsidRDefault="006038B0">
      <w:pPr>
        <w:pStyle w:val="ConsPlusNormal"/>
        <w:jc w:val="right"/>
      </w:pPr>
      <w:r>
        <w:t>безопасности, по вопросам безопасности</w:t>
      </w:r>
    </w:p>
    <w:p w:rsidR="006038B0" w:rsidRDefault="006038B0">
      <w:pPr>
        <w:pStyle w:val="ConsPlusNormal"/>
        <w:jc w:val="right"/>
      </w:pPr>
      <w:r>
        <w:t>гидротехнических сооружений,</w:t>
      </w:r>
    </w:p>
    <w:p w:rsidR="006038B0" w:rsidRDefault="006038B0">
      <w:pPr>
        <w:pStyle w:val="ConsPlusNormal"/>
        <w:jc w:val="right"/>
      </w:pPr>
      <w:r>
        <w:t>безопасности в сфере электроэнергетики,</w:t>
      </w:r>
    </w:p>
    <w:p w:rsidR="006038B0" w:rsidRDefault="006038B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 службы</w:t>
      </w:r>
    </w:p>
    <w:p w:rsidR="006038B0" w:rsidRDefault="006038B0">
      <w:pPr>
        <w:pStyle w:val="ConsPlusNormal"/>
        <w:jc w:val="right"/>
      </w:pPr>
      <w:r>
        <w:t>по экологическому, технологическому</w:t>
      </w:r>
    </w:p>
    <w:p w:rsidR="006038B0" w:rsidRDefault="006038B0">
      <w:pPr>
        <w:pStyle w:val="ConsPlusNormal"/>
        <w:jc w:val="right"/>
      </w:pPr>
      <w:r>
        <w:t>и атомному надзору</w:t>
      </w:r>
    </w:p>
    <w:p w:rsidR="006038B0" w:rsidRDefault="006038B0">
      <w:pPr>
        <w:pStyle w:val="ConsPlusNormal"/>
        <w:jc w:val="right"/>
      </w:pPr>
      <w:r>
        <w:t>от 6 ноября 2019 г. N 424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right"/>
      </w:pPr>
      <w:r>
        <w:t>(Рекомендуемый образец)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nformat"/>
        <w:jc w:val="both"/>
      </w:pPr>
      <w:r>
        <w:t xml:space="preserve">          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6038B0" w:rsidRDefault="006038B0">
      <w:pPr>
        <w:pStyle w:val="ConsPlusNonformat"/>
        <w:jc w:val="both"/>
      </w:pPr>
      <w:r>
        <w:t xml:space="preserve">                            и атомному надзору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___________________________________________________________________________</w:t>
      </w:r>
    </w:p>
    <w:p w:rsidR="006038B0" w:rsidRDefault="006038B0">
      <w:pPr>
        <w:pStyle w:val="ConsPlusNonformat"/>
        <w:jc w:val="both"/>
      </w:pPr>
      <w:r>
        <w:t xml:space="preserve">                  (наименование аттестационной комиссии)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bookmarkStart w:id="11" w:name="P535"/>
      <w:bookmarkEnd w:id="11"/>
      <w:r>
        <w:t xml:space="preserve">                              ПРОТОКОЛ N ___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 xml:space="preserve">"__" __________ 20__ г.                                   </w:t>
      </w:r>
      <w:proofErr w:type="gramStart"/>
      <w:r>
        <w:t>г</w:t>
      </w:r>
      <w:proofErr w:type="gramEnd"/>
      <w:r>
        <w:t>. ______________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Председатель:                                             ФИО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Секретарь:                                                ФИО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Члены комиссии:                                           ФИО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Проведена аттестация специалистов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 xml:space="preserve">                        НАЗВАНИЕ ОРГАНИЗАЦИИ (ИНН)</w:t>
      </w:r>
    </w:p>
    <w:p w:rsidR="006038B0" w:rsidRDefault="006038B0">
      <w:pPr>
        <w:pStyle w:val="ConsPlusNonformat"/>
        <w:jc w:val="both"/>
      </w:pPr>
      <w:r>
        <w:t xml:space="preserve">                        --------------------------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в объеме, соответствующем должностным обязанностям</w:t>
      </w:r>
    </w:p>
    <w:p w:rsidR="006038B0" w:rsidRDefault="006038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814"/>
        <w:gridCol w:w="1587"/>
        <w:gridCol w:w="1531"/>
        <w:gridCol w:w="994"/>
        <w:gridCol w:w="857"/>
        <w:gridCol w:w="979"/>
        <w:gridCol w:w="720"/>
      </w:tblGrid>
      <w:tr w:rsidR="006038B0">
        <w:tc>
          <w:tcPr>
            <w:tcW w:w="518" w:type="dxa"/>
            <w:vMerge w:val="restart"/>
          </w:tcPr>
          <w:p w:rsidR="006038B0" w:rsidRDefault="006038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6038B0" w:rsidRDefault="006038B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87" w:type="dxa"/>
            <w:vMerge w:val="restart"/>
          </w:tcPr>
          <w:p w:rsidR="006038B0" w:rsidRDefault="006038B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1" w:type="dxa"/>
            <w:vMerge w:val="restart"/>
          </w:tcPr>
          <w:p w:rsidR="006038B0" w:rsidRDefault="006038B0">
            <w:pPr>
              <w:pStyle w:val="ConsPlusNormal"/>
              <w:jc w:val="center"/>
            </w:pPr>
            <w:r>
              <w:t>Причина проведения аттестации</w:t>
            </w:r>
          </w:p>
        </w:tc>
        <w:tc>
          <w:tcPr>
            <w:tcW w:w="3550" w:type="dxa"/>
            <w:gridSpan w:val="4"/>
          </w:tcPr>
          <w:p w:rsidR="006038B0" w:rsidRDefault="006038B0">
            <w:pPr>
              <w:pStyle w:val="ConsPlusNormal"/>
              <w:jc w:val="center"/>
            </w:pPr>
            <w:r>
              <w:t>Результаты аттестации</w:t>
            </w:r>
          </w:p>
        </w:tc>
      </w:tr>
      <w:tr w:rsidR="006038B0">
        <w:tc>
          <w:tcPr>
            <w:tcW w:w="518" w:type="dxa"/>
            <w:vMerge/>
          </w:tcPr>
          <w:p w:rsidR="006038B0" w:rsidRDefault="006038B0"/>
        </w:tc>
        <w:tc>
          <w:tcPr>
            <w:tcW w:w="1814" w:type="dxa"/>
            <w:vMerge/>
          </w:tcPr>
          <w:p w:rsidR="006038B0" w:rsidRDefault="006038B0"/>
        </w:tc>
        <w:tc>
          <w:tcPr>
            <w:tcW w:w="1587" w:type="dxa"/>
            <w:vMerge/>
          </w:tcPr>
          <w:p w:rsidR="006038B0" w:rsidRDefault="006038B0"/>
        </w:tc>
        <w:tc>
          <w:tcPr>
            <w:tcW w:w="1531" w:type="dxa"/>
            <w:vMerge/>
          </w:tcPr>
          <w:p w:rsidR="006038B0" w:rsidRDefault="006038B0"/>
        </w:tc>
        <w:tc>
          <w:tcPr>
            <w:tcW w:w="3550" w:type="dxa"/>
            <w:gridSpan w:val="4"/>
          </w:tcPr>
          <w:p w:rsidR="006038B0" w:rsidRDefault="006038B0">
            <w:pPr>
              <w:pStyle w:val="ConsPlusNormal"/>
              <w:jc w:val="center"/>
            </w:pPr>
            <w:r>
              <w:t>Области аттестации</w:t>
            </w:r>
          </w:p>
        </w:tc>
      </w:tr>
      <w:tr w:rsidR="006038B0">
        <w:tc>
          <w:tcPr>
            <w:tcW w:w="518" w:type="dxa"/>
            <w:vMerge/>
          </w:tcPr>
          <w:p w:rsidR="006038B0" w:rsidRDefault="006038B0"/>
        </w:tc>
        <w:tc>
          <w:tcPr>
            <w:tcW w:w="1814" w:type="dxa"/>
            <w:vMerge/>
          </w:tcPr>
          <w:p w:rsidR="006038B0" w:rsidRDefault="006038B0"/>
        </w:tc>
        <w:tc>
          <w:tcPr>
            <w:tcW w:w="1587" w:type="dxa"/>
            <w:vMerge/>
          </w:tcPr>
          <w:p w:rsidR="006038B0" w:rsidRDefault="006038B0"/>
        </w:tc>
        <w:tc>
          <w:tcPr>
            <w:tcW w:w="1531" w:type="dxa"/>
            <w:vMerge/>
          </w:tcPr>
          <w:p w:rsidR="006038B0" w:rsidRDefault="006038B0"/>
        </w:tc>
        <w:tc>
          <w:tcPr>
            <w:tcW w:w="994" w:type="dxa"/>
          </w:tcPr>
          <w:p w:rsidR="006038B0" w:rsidRDefault="006038B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7" w:type="dxa"/>
          </w:tcPr>
          <w:p w:rsidR="006038B0" w:rsidRDefault="006038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79" w:type="dxa"/>
          </w:tcPr>
          <w:p w:rsidR="006038B0" w:rsidRDefault="006038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720" w:type="dxa"/>
          </w:tcPr>
          <w:p w:rsidR="006038B0" w:rsidRDefault="006038B0">
            <w:pPr>
              <w:pStyle w:val="ConsPlusNormal"/>
              <w:jc w:val="center"/>
            </w:pPr>
            <w:r>
              <w:t>Д</w:t>
            </w:r>
          </w:p>
        </w:tc>
      </w:tr>
      <w:tr w:rsidR="006038B0">
        <w:tc>
          <w:tcPr>
            <w:tcW w:w="518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814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587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531" w:type="dxa"/>
          </w:tcPr>
          <w:p w:rsidR="006038B0" w:rsidRDefault="006038B0">
            <w:pPr>
              <w:pStyle w:val="ConsPlusNormal"/>
            </w:pPr>
          </w:p>
        </w:tc>
        <w:tc>
          <w:tcPr>
            <w:tcW w:w="994" w:type="dxa"/>
          </w:tcPr>
          <w:p w:rsidR="006038B0" w:rsidRDefault="006038B0">
            <w:pPr>
              <w:pStyle w:val="ConsPlusNormal"/>
            </w:pPr>
          </w:p>
        </w:tc>
        <w:tc>
          <w:tcPr>
            <w:tcW w:w="857" w:type="dxa"/>
          </w:tcPr>
          <w:p w:rsidR="006038B0" w:rsidRDefault="006038B0">
            <w:pPr>
              <w:pStyle w:val="ConsPlusNormal"/>
            </w:pPr>
          </w:p>
        </w:tc>
        <w:tc>
          <w:tcPr>
            <w:tcW w:w="979" w:type="dxa"/>
          </w:tcPr>
          <w:p w:rsidR="006038B0" w:rsidRDefault="006038B0">
            <w:pPr>
              <w:pStyle w:val="ConsPlusNormal"/>
            </w:pPr>
          </w:p>
        </w:tc>
        <w:tc>
          <w:tcPr>
            <w:tcW w:w="720" w:type="dxa"/>
          </w:tcPr>
          <w:p w:rsidR="006038B0" w:rsidRDefault="006038B0">
            <w:pPr>
              <w:pStyle w:val="ConsPlusNormal"/>
            </w:pPr>
          </w:p>
        </w:tc>
      </w:tr>
    </w:tbl>
    <w:p w:rsidR="006038B0" w:rsidRDefault="006038B0">
      <w:pPr>
        <w:pStyle w:val="ConsPlusNormal"/>
        <w:jc w:val="both"/>
      </w:pPr>
    </w:p>
    <w:p w:rsidR="006038B0" w:rsidRDefault="006038B0">
      <w:pPr>
        <w:pStyle w:val="ConsPlusCell"/>
        <w:jc w:val="both"/>
      </w:pPr>
      <w:r>
        <w:t>Председатель             ____________________             ФИО</w:t>
      </w:r>
    </w:p>
    <w:p w:rsidR="006038B0" w:rsidRDefault="006038B0">
      <w:pPr>
        <w:pStyle w:val="ConsPlusCell"/>
        <w:jc w:val="both"/>
      </w:pPr>
    </w:p>
    <w:p w:rsidR="006038B0" w:rsidRDefault="006038B0">
      <w:pPr>
        <w:pStyle w:val="ConsPlusCell"/>
        <w:jc w:val="both"/>
      </w:pPr>
      <w:r>
        <w:t>Члены комиссии           ____________________             ФИО</w:t>
      </w:r>
    </w:p>
    <w:p w:rsidR="006038B0" w:rsidRDefault="006038B0">
      <w:pPr>
        <w:pStyle w:val="ConsPlusCell"/>
        <w:jc w:val="both"/>
      </w:pPr>
    </w:p>
    <w:p w:rsidR="006038B0" w:rsidRDefault="006038B0">
      <w:pPr>
        <w:pStyle w:val="ConsPlusCell"/>
        <w:jc w:val="both"/>
      </w:pPr>
      <w:r>
        <w:t>Секретарь                ____________________             ФИО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right"/>
        <w:outlineLvl w:val="1"/>
      </w:pPr>
      <w:r>
        <w:t>Приложение N 4</w:t>
      </w:r>
    </w:p>
    <w:p w:rsidR="006038B0" w:rsidRDefault="006038B0">
      <w:pPr>
        <w:pStyle w:val="ConsPlusNormal"/>
        <w:jc w:val="right"/>
      </w:pPr>
      <w:r>
        <w:t>к Временному порядку</w:t>
      </w:r>
    </w:p>
    <w:p w:rsidR="006038B0" w:rsidRDefault="006038B0">
      <w:pPr>
        <w:pStyle w:val="ConsPlusNormal"/>
        <w:jc w:val="right"/>
      </w:pPr>
      <w:r>
        <w:t>предоставления Федеральной службой</w:t>
      </w:r>
    </w:p>
    <w:p w:rsidR="006038B0" w:rsidRDefault="006038B0">
      <w:pPr>
        <w:pStyle w:val="ConsPlusNormal"/>
        <w:jc w:val="right"/>
      </w:pPr>
      <w:r>
        <w:t>по экологическому, технологическому</w:t>
      </w:r>
    </w:p>
    <w:p w:rsidR="006038B0" w:rsidRDefault="006038B0">
      <w:pPr>
        <w:pStyle w:val="ConsPlusNormal"/>
        <w:jc w:val="right"/>
      </w:pPr>
      <w:r>
        <w:t xml:space="preserve">и атомному надзору </w:t>
      </w:r>
      <w:proofErr w:type="gramStart"/>
      <w:r>
        <w:t>государственной</w:t>
      </w:r>
      <w:proofErr w:type="gramEnd"/>
    </w:p>
    <w:p w:rsidR="006038B0" w:rsidRDefault="006038B0">
      <w:pPr>
        <w:pStyle w:val="ConsPlusNormal"/>
        <w:jc w:val="right"/>
      </w:pPr>
      <w:r>
        <w:t>услуги по организации проведения</w:t>
      </w:r>
    </w:p>
    <w:p w:rsidR="006038B0" w:rsidRDefault="006038B0">
      <w:pPr>
        <w:pStyle w:val="ConsPlusNormal"/>
        <w:jc w:val="right"/>
      </w:pPr>
      <w:r>
        <w:t>аттестации в области промышленной</w:t>
      </w:r>
    </w:p>
    <w:p w:rsidR="006038B0" w:rsidRDefault="006038B0">
      <w:pPr>
        <w:pStyle w:val="ConsPlusNormal"/>
        <w:jc w:val="right"/>
      </w:pPr>
      <w:r>
        <w:t>безопасности, по вопросам безопасности</w:t>
      </w:r>
    </w:p>
    <w:p w:rsidR="006038B0" w:rsidRDefault="006038B0">
      <w:pPr>
        <w:pStyle w:val="ConsPlusNormal"/>
        <w:jc w:val="right"/>
      </w:pPr>
      <w:r>
        <w:t>гидротехнических сооружений,</w:t>
      </w:r>
    </w:p>
    <w:p w:rsidR="006038B0" w:rsidRDefault="006038B0">
      <w:pPr>
        <w:pStyle w:val="ConsPlusNormal"/>
        <w:jc w:val="right"/>
      </w:pPr>
      <w:r>
        <w:t>безопасности в сфере электроэнергетики,</w:t>
      </w:r>
    </w:p>
    <w:p w:rsidR="006038B0" w:rsidRDefault="006038B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 службы</w:t>
      </w:r>
    </w:p>
    <w:p w:rsidR="006038B0" w:rsidRDefault="006038B0">
      <w:pPr>
        <w:pStyle w:val="ConsPlusNormal"/>
        <w:jc w:val="right"/>
      </w:pPr>
      <w:r>
        <w:t>по экологическому, технологическому</w:t>
      </w:r>
    </w:p>
    <w:p w:rsidR="006038B0" w:rsidRDefault="006038B0">
      <w:pPr>
        <w:pStyle w:val="ConsPlusNormal"/>
        <w:jc w:val="right"/>
      </w:pPr>
      <w:r>
        <w:t>и атомному надзору</w:t>
      </w:r>
    </w:p>
    <w:p w:rsidR="006038B0" w:rsidRDefault="006038B0">
      <w:pPr>
        <w:pStyle w:val="ConsPlusNormal"/>
        <w:jc w:val="right"/>
      </w:pPr>
      <w:r>
        <w:t>от 6 ноября 2019 г. N 424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right"/>
      </w:pPr>
      <w:r>
        <w:t>(Рекомендуемый образец)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nformat"/>
        <w:jc w:val="both"/>
      </w:pPr>
      <w:bookmarkStart w:id="12" w:name="P598"/>
      <w:bookmarkEnd w:id="12"/>
      <w:r>
        <w:t xml:space="preserve">                              ПРОТОКОЛ N ___</w:t>
      </w:r>
    </w:p>
    <w:p w:rsidR="006038B0" w:rsidRDefault="006038B0">
      <w:pPr>
        <w:pStyle w:val="ConsPlusNonformat"/>
        <w:jc w:val="both"/>
      </w:pPr>
      <w:r>
        <w:t xml:space="preserve">         заседания Центральной аттестационной комиссии Федеральной</w:t>
      </w:r>
    </w:p>
    <w:p w:rsidR="006038B0" w:rsidRDefault="006038B0">
      <w:pPr>
        <w:pStyle w:val="ConsPlusNonformat"/>
        <w:jc w:val="both"/>
      </w:pPr>
      <w:r>
        <w:t xml:space="preserve">                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6038B0" w:rsidRDefault="006038B0">
      <w:pPr>
        <w:pStyle w:val="ConsPlusNonformat"/>
        <w:jc w:val="both"/>
      </w:pPr>
      <w:r>
        <w:t xml:space="preserve">                            и атомному надзору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 xml:space="preserve">"__" __________ 20__ г.                                </w:t>
      </w:r>
      <w:proofErr w:type="gramStart"/>
      <w:r>
        <w:t>г</w:t>
      </w:r>
      <w:proofErr w:type="gramEnd"/>
      <w:r>
        <w:t>. _________________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 xml:space="preserve">                    Центральная аттестационная комиссия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Председатель аттестационной комиссии</w:t>
      </w:r>
    </w:p>
    <w:p w:rsidR="006038B0" w:rsidRDefault="006038B0">
      <w:pPr>
        <w:pStyle w:val="ConsPlusNonformat"/>
        <w:jc w:val="both"/>
      </w:pPr>
      <w:r>
        <w:t>(заместитель председателя)           ______________________________________</w:t>
      </w:r>
    </w:p>
    <w:p w:rsidR="006038B0" w:rsidRDefault="006038B0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Секретарь аттестационной комиссии _________________________________________</w:t>
      </w:r>
    </w:p>
    <w:p w:rsidR="006038B0" w:rsidRDefault="006038B0">
      <w:pPr>
        <w:pStyle w:val="ConsPlusNonformat"/>
        <w:jc w:val="both"/>
      </w:pPr>
      <w:r>
        <w:t xml:space="preserve">                                            (фамилия, инициалы)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Члены аттестационной комиссии:</w:t>
      </w:r>
    </w:p>
    <w:p w:rsidR="006038B0" w:rsidRDefault="006038B0">
      <w:pPr>
        <w:pStyle w:val="ConsPlusNonformat"/>
        <w:jc w:val="both"/>
      </w:pPr>
      <w:r>
        <w:t>___________________________________________________________________________</w:t>
      </w:r>
    </w:p>
    <w:p w:rsidR="006038B0" w:rsidRDefault="006038B0">
      <w:pPr>
        <w:pStyle w:val="ConsPlusNonformat"/>
        <w:jc w:val="both"/>
      </w:pPr>
      <w:r>
        <w:t xml:space="preserve">                  (должность, фамилия, инициалы, подпись)</w:t>
      </w:r>
    </w:p>
    <w:p w:rsidR="006038B0" w:rsidRDefault="006038B0">
      <w:pPr>
        <w:pStyle w:val="ConsPlusNonformat"/>
        <w:jc w:val="both"/>
      </w:pPr>
      <w:r>
        <w:t>___________________________________________________________________________</w:t>
      </w:r>
    </w:p>
    <w:p w:rsidR="006038B0" w:rsidRDefault="006038B0">
      <w:pPr>
        <w:pStyle w:val="ConsPlusNonformat"/>
        <w:jc w:val="both"/>
      </w:pPr>
      <w:r>
        <w:t xml:space="preserve">                  (должность, фамилия, инициалы, подпись)</w:t>
      </w:r>
    </w:p>
    <w:p w:rsidR="006038B0" w:rsidRDefault="006038B0">
      <w:pPr>
        <w:pStyle w:val="ConsPlusNonformat"/>
        <w:jc w:val="both"/>
      </w:pPr>
      <w:r>
        <w:t>___________________________________________________________________________</w:t>
      </w:r>
    </w:p>
    <w:p w:rsidR="006038B0" w:rsidRDefault="006038B0">
      <w:pPr>
        <w:pStyle w:val="ConsPlusNonformat"/>
        <w:jc w:val="both"/>
      </w:pPr>
      <w:r>
        <w:t xml:space="preserve">                  (должность, фамилия, инициалы, подпись)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Рассмотрено заявление об апелляции:</w:t>
      </w:r>
    </w:p>
    <w:p w:rsidR="006038B0" w:rsidRDefault="006038B0">
      <w:pPr>
        <w:pStyle w:val="ConsPlusNonformat"/>
        <w:jc w:val="both"/>
      </w:pPr>
      <w:r>
        <w:t>1. ________________________________________________________________________</w:t>
      </w:r>
    </w:p>
    <w:p w:rsidR="006038B0" w:rsidRDefault="006038B0">
      <w:pPr>
        <w:pStyle w:val="ConsPlusNonformat"/>
        <w:jc w:val="both"/>
      </w:pPr>
      <w:r>
        <w:t xml:space="preserve">     </w:t>
      </w:r>
      <w:proofErr w:type="gramStart"/>
      <w:r>
        <w:t>(фамилия, имя и отчество (если имеется), число, месяц, год и место</w:t>
      </w:r>
      <w:proofErr w:type="gramEnd"/>
    </w:p>
    <w:p w:rsidR="006038B0" w:rsidRDefault="006038B0">
      <w:pPr>
        <w:pStyle w:val="ConsPlusNonformat"/>
        <w:jc w:val="both"/>
      </w:pPr>
      <w:r>
        <w:t xml:space="preserve">                             рождения заявителя)</w:t>
      </w:r>
    </w:p>
    <w:p w:rsidR="006038B0" w:rsidRDefault="006038B0">
      <w:pPr>
        <w:pStyle w:val="ConsPlusNonformat"/>
        <w:jc w:val="both"/>
      </w:pPr>
      <w:r>
        <w:t>___________________________________________________________________________</w:t>
      </w:r>
    </w:p>
    <w:p w:rsidR="006038B0" w:rsidRDefault="006038B0">
      <w:pPr>
        <w:pStyle w:val="ConsPlusNonformat"/>
        <w:jc w:val="both"/>
      </w:pPr>
      <w:r>
        <w:t xml:space="preserve">     </w:t>
      </w:r>
      <w:proofErr w:type="gramStart"/>
      <w:r>
        <w:t>(решение аттестационной комиссии о признании заявителя прошедшим</w:t>
      </w:r>
      <w:proofErr w:type="gramEnd"/>
    </w:p>
    <w:p w:rsidR="006038B0" w:rsidRDefault="006038B0">
      <w:pPr>
        <w:pStyle w:val="ConsPlusNonformat"/>
        <w:jc w:val="both"/>
      </w:pPr>
      <w:r>
        <w:t xml:space="preserve">                        (не прошедшим) аттестацию)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Председатель аттестационной комиссии</w:t>
      </w:r>
    </w:p>
    <w:p w:rsidR="006038B0" w:rsidRDefault="006038B0">
      <w:pPr>
        <w:pStyle w:val="ConsPlusNonformat"/>
        <w:jc w:val="both"/>
      </w:pPr>
      <w:r>
        <w:t>(заместитель председателя)               __________________________________</w:t>
      </w:r>
    </w:p>
    <w:p w:rsidR="006038B0" w:rsidRDefault="006038B0">
      <w:pPr>
        <w:pStyle w:val="ConsPlusNonformat"/>
        <w:jc w:val="both"/>
      </w:pPr>
      <w:r>
        <w:t xml:space="preserve">                                                     (подпись)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Члены аттестационной комиссии:           __________________________________</w:t>
      </w:r>
    </w:p>
    <w:p w:rsidR="006038B0" w:rsidRDefault="006038B0">
      <w:pPr>
        <w:pStyle w:val="ConsPlusNonformat"/>
        <w:jc w:val="both"/>
      </w:pPr>
      <w:r>
        <w:t xml:space="preserve">                                                     (подпись)</w:t>
      </w:r>
    </w:p>
    <w:p w:rsidR="006038B0" w:rsidRDefault="006038B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038B0" w:rsidRDefault="006038B0">
      <w:pPr>
        <w:pStyle w:val="ConsPlusNonformat"/>
        <w:jc w:val="both"/>
      </w:pPr>
      <w:r>
        <w:t xml:space="preserve">                                                     (подпись)</w:t>
      </w:r>
    </w:p>
    <w:p w:rsidR="006038B0" w:rsidRDefault="006038B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038B0" w:rsidRDefault="006038B0">
      <w:pPr>
        <w:pStyle w:val="ConsPlusNonformat"/>
        <w:jc w:val="both"/>
      </w:pPr>
      <w:r>
        <w:t xml:space="preserve">                                                     (подпись)</w:t>
      </w:r>
    </w:p>
    <w:p w:rsidR="006038B0" w:rsidRDefault="006038B0">
      <w:pPr>
        <w:pStyle w:val="ConsPlusNonformat"/>
        <w:jc w:val="both"/>
      </w:pPr>
    </w:p>
    <w:p w:rsidR="006038B0" w:rsidRDefault="006038B0">
      <w:pPr>
        <w:pStyle w:val="ConsPlusNonformat"/>
        <w:jc w:val="both"/>
      </w:pPr>
      <w:r>
        <w:t>Секретарь аттестационной комиссии        __________________________________</w:t>
      </w:r>
    </w:p>
    <w:p w:rsidR="006038B0" w:rsidRDefault="006038B0">
      <w:pPr>
        <w:pStyle w:val="ConsPlusNonformat"/>
        <w:jc w:val="both"/>
      </w:pPr>
      <w:r>
        <w:t xml:space="preserve">                                                     (подпись)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right"/>
        <w:outlineLvl w:val="1"/>
      </w:pPr>
      <w:r>
        <w:t>Приложение N 5</w:t>
      </w:r>
    </w:p>
    <w:p w:rsidR="006038B0" w:rsidRDefault="006038B0">
      <w:pPr>
        <w:pStyle w:val="ConsPlusNormal"/>
        <w:jc w:val="right"/>
      </w:pPr>
      <w:r>
        <w:t>к Временному порядку</w:t>
      </w:r>
    </w:p>
    <w:p w:rsidR="006038B0" w:rsidRDefault="006038B0">
      <w:pPr>
        <w:pStyle w:val="ConsPlusNormal"/>
        <w:jc w:val="right"/>
      </w:pPr>
      <w:r>
        <w:t>предоставления Федеральной службой</w:t>
      </w:r>
    </w:p>
    <w:p w:rsidR="006038B0" w:rsidRDefault="006038B0">
      <w:pPr>
        <w:pStyle w:val="ConsPlusNormal"/>
        <w:jc w:val="right"/>
      </w:pPr>
      <w:r>
        <w:t>по экологическому, технологическому</w:t>
      </w:r>
    </w:p>
    <w:p w:rsidR="006038B0" w:rsidRDefault="006038B0">
      <w:pPr>
        <w:pStyle w:val="ConsPlusNormal"/>
        <w:jc w:val="right"/>
      </w:pPr>
      <w:r>
        <w:t xml:space="preserve">и атомному надзору </w:t>
      </w:r>
      <w:proofErr w:type="gramStart"/>
      <w:r>
        <w:t>государственной</w:t>
      </w:r>
      <w:proofErr w:type="gramEnd"/>
    </w:p>
    <w:p w:rsidR="006038B0" w:rsidRDefault="006038B0">
      <w:pPr>
        <w:pStyle w:val="ConsPlusNormal"/>
        <w:jc w:val="right"/>
      </w:pPr>
      <w:r>
        <w:t>услуги по организации проведения</w:t>
      </w:r>
    </w:p>
    <w:p w:rsidR="006038B0" w:rsidRDefault="006038B0">
      <w:pPr>
        <w:pStyle w:val="ConsPlusNormal"/>
        <w:jc w:val="right"/>
      </w:pPr>
      <w:r>
        <w:t>аттестации в области промышленной</w:t>
      </w:r>
    </w:p>
    <w:p w:rsidR="006038B0" w:rsidRDefault="006038B0">
      <w:pPr>
        <w:pStyle w:val="ConsPlusNormal"/>
        <w:jc w:val="right"/>
      </w:pPr>
      <w:r>
        <w:t>безопасности, по вопросам безопасности</w:t>
      </w:r>
    </w:p>
    <w:p w:rsidR="006038B0" w:rsidRDefault="006038B0">
      <w:pPr>
        <w:pStyle w:val="ConsPlusNormal"/>
        <w:jc w:val="right"/>
      </w:pPr>
      <w:r>
        <w:t>гидротехнических сооружений,</w:t>
      </w:r>
    </w:p>
    <w:p w:rsidR="006038B0" w:rsidRDefault="006038B0">
      <w:pPr>
        <w:pStyle w:val="ConsPlusNormal"/>
        <w:jc w:val="right"/>
      </w:pPr>
      <w:r>
        <w:t>безопасности в сфере электроэнергетики,</w:t>
      </w:r>
    </w:p>
    <w:p w:rsidR="006038B0" w:rsidRDefault="006038B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 службы</w:t>
      </w:r>
    </w:p>
    <w:p w:rsidR="006038B0" w:rsidRDefault="006038B0">
      <w:pPr>
        <w:pStyle w:val="ConsPlusNormal"/>
        <w:jc w:val="right"/>
      </w:pPr>
      <w:r>
        <w:t>по экологическому, технологическому</w:t>
      </w:r>
    </w:p>
    <w:p w:rsidR="006038B0" w:rsidRDefault="006038B0">
      <w:pPr>
        <w:pStyle w:val="ConsPlusNormal"/>
        <w:jc w:val="right"/>
      </w:pPr>
      <w:r>
        <w:t>и атомному надзору</w:t>
      </w:r>
    </w:p>
    <w:p w:rsidR="006038B0" w:rsidRDefault="006038B0">
      <w:pPr>
        <w:pStyle w:val="ConsPlusNormal"/>
        <w:jc w:val="right"/>
      </w:pPr>
      <w:r>
        <w:t>от 6 ноября 2019 г. N 424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right"/>
      </w:pPr>
      <w:r>
        <w:t>(Рекомендуемый образец)</w:t>
      </w: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center"/>
      </w:pPr>
      <w:bookmarkStart w:id="13" w:name="P665"/>
      <w:bookmarkEnd w:id="13"/>
      <w:r>
        <w:t>Реестр</w:t>
      </w:r>
    </w:p>
    <w:p w:rsidR="006038B0" w:rsidRDefault="006038B0">
      <w:pPr>
        <w:pStyle w:val="ConsPlusNormal"/>
        <w:jc w:val="center"/>
      </w:pPr>
      <w:r>
        <w:t xml:space="preserve">лиц, аттестованных </w:t>
      </w:r>
      <w:proofErr w:type="gramStart"/>
      <w:r>
        <w:t>Центральной</w:t>
      </w:r>
      <w:proofErr w:type="gramEnd"/>
      <w:r>
        <w:t xml:space="preserve"> и Территориальными</w:t>
      </w:r>
    </w:p>
    <w:p w:rsidR="006038B0" w:rsidRDefault="006038B0">
      <w:pPr>
        <w:pStyle w:val="ConsPlusNormal"/>
        <w:jc w:val="center"/>
      </w:pPr>
      <w:r>
        <w:t>аттестационными комиссиями</w:t>
      </w:r>
    </w:p>
    <w:p w:rsidR="006038B0" w:rsidRDefault="006038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907"/>
        <w:gridCol w:w="794"/>
        <w:gridCol w:w="907"/>
        <w:gridCol w:w="1020"/>
        <w:gridCol w:w="1020"/>
        <w:gridCol w:w="850"/>
        <w:gridCol w:w="1077"/>
        <w:gridCol w:w="850"/>
      </w:tblGrid>
      <w:tr w:rsidR="006038B0">
        <w:tc>
          <w:tcPr>
            <w:tcW w:w="510" w:type="dxa"/>
          </w:tcPr>
          <w:p w:rsidR="006038B0" w:rsidRDefault="006038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6038B0" w:rsidRDefault="006038B0">
            <w:pPr>
              <w:pStyle w:val="ConsPlusNormal"/>
              <w:jc w:val="center"/>
            </w:pPr>
            <w:r>
              <w:t>Фамилия Имя Отчество</w:t>
            </w:r>
          </w:p>
        </w:tc>
        <w:tc>
          <w:tcPr>
            <w:tcW w:w="907" w:type="dxa"/>
          </w:tcPr>
          <w:p w:rsidR="006038B0" w:rsidRDefault="006038B0">
            <w:pPr>
              <w:pStyle w:val="ConsPlusNormal"/>
              <w:jc w:val="center"/>
            </w:pPr>
            <w:r>
              <w:t>Название организации</w:t>
            </w:r>
          </w:p>
        </w:tc>
        <w:tc>
          <w:tcPr>
            <w:tcW w:w="794" w:type="dxa"/>
          </w:tcPr>
          <w:p w:rsidR="006038B0" w:rsidRDefault="006038B0">
            <w:pPr>
              <w:pStyle w:val="ConsPlusNormal"/>
              <w:jc w:val="center"/>
            </w:pPr>
            <w:r>
              <w:t>ИНН организации</w:t>
            </w:r>
          </w:p>
        </w:tc>
        <w:tc>
          <w:tcPr>
            <w:tcW w:w="907" w:type="dxa"/>
          </w:tcPr>
          <w:p w:rsidR="006038B0" w:rsidRDefault="006038B0">
            <w:pPr>
              <w:pStyle w:val="ConsPlusNormal"/>
              <w:jc w:val="center"/>
            </w:pPr>
            <w:r>
              <w:t>Причина проведения аттестации</w:t>
            </w:r>
          </w:p>
        </w:tc>
        <w:tc>
          <w:tcPr>
            <w:tcW w:w="1020" w:type="dxa"/>
          </w:tcPr>
          <w:p w:rsidR="006038B0" w:rsidRDefault="006038B0">
            <w:pPr>
              <w:pStyle w:val="ConsPlusNormal"/>
              <w:jc w:val="center"/>
            </w:pPr>
            <w:r>
              <w:t>Дата проведения аттестации</w:t>
            </w:r>
          </w:p>
        </w:tc>
        <w:tc>
          <w:tcPr>
            <w:tcW w:w="1020" w:type="dxa"/>
          </w:tcPr>
          <w:p w:rsidR="006038B0" w:rsidRDefault="006038B0">
            <w:pPr>
              <w:pStyle w:val="ConsPlusNormal"/>
              <w:jc w:val="center"/>
            </w:pPr>
            <w:r>
              <w:t>Место проведения аттестации</w:t>
            </w:r>
          </w:p>
        </w:tc>
        <w:tc>
          <w:tcPr>
            <w:tcW w:w="850" w:type="dxa"/>
          </w:tcPr>
          <w:p w:rsidR="006038B0" w:rsidRDefault="006038B0">
            <w:pPr>
              <w:pStyle w:val="ConsPlusNormal"/>
              <w:jc w:val="center"/>
            </w:pPr>
            <w:r>
              <w:t>Области аттестации</w:t>
            </w:r>
          </w:p>
        </w:tc>
        <w:tc>
          <w:tcPr>
            <w:tcW w:w="1077" w:type="dxa"/>
          </w:tcPr>
          <w:p w:rsidR="006038B0" w:rsidRDefault="006038B0">
            <w:pPr>
              <w:pStyle w:val="ConsPlusNormal"/>
              <w:jc w:val="center"/>
            </w:pPr>
            <w:r>
              <w:t>Номер протокола аттестационной комиссии</w:t>
            </w:r>
          </w:p>
        </w:tc>
        <w:tc>
          <w:tcPr>
            <w:tcW w:w="850" w:type="dxa"/>
          </w:tcPr>
          <w:p w:rsidR="006038B0" w:rsidRDefault="006038B0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6038B0">
        <w:tc>
          <w:tcPr>
            <w:tcW w:w="510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077" w:type="dxa"/>
          </w:tcPr>
          <w:p w:rsidR="006038B0" w:rsidRDefault="006038B0">
            <w:pPr>
              <w:pStyle w:val="ConsPlusNormal"/>
            </w:pPr>
          </w:p>
        </w:tc>
        <w:tc>
          <w:tcPr>
            <w:tcW w:w="907" w:type="dxa"/>
          </w:tcPr>
          <w:p w:rsidR="006038B0" w:rsidRDefault="006038B0">
            <w:pPr>
              <w:pStyle w:val="ConsPlusNormal"/>
            </w:pPr>
          </w:p>
        </w:tc>
        <w:tc>
          <w:tcPr>
            <w:tcW w:w="794" w:type="dxa"/>
          </w:tcPr>
          <w:p w:rsidR="006038B0" w:rsidRDefault="006038B0">
            <w:pPr>
              <w:pStyle w:val="ConsPlusNormal"/>
            </w:pPr>
          </w:p>
        </w:tc>
        <w:tc>
          <w:tcPr>
            <w:tcW w:w="907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020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020" w:type="dxa"/>
          </w:tcPr>
          <w:p w:rsidR="006038B0" w:rsidRDefault="006038B0">
            <w:pPr>
              <w:pStyle w:val="ConsPlusNormal"/>
            </w:pPr>
          </w:p>
        </w:tc>
        <w:tc>
          <w:tcPr>
            <w:tcW w:w="850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077" w:type="dxa"/>
          </w:tcPr>
          <w:p w:rsidR="006038B0" w:rsidRDefault="006038B0">
            <w:pPr>
              <w:pStyle w:val="ConsPlusNormal"/>
            </w:pPr>
          </w:p>
        </w:tc>
        <w:tc>
          <w:tcPr>
            <w:tcW w:w="850" w:type="dxa"/>
          </w:tcPr>
          <w:p w:rsidR="006038B0" w:rsidRDefault="006038B0">
            <w:pPr>
              <w:pStyle w:val="ConsPlusNormal"/>
            </w:pPr>
          </w:p>
        </w:tc>
      </w:tr>
      <w:tr w:rsidR="006038B0">
        <w:tc>
          <w:tcPr>
            <w:tcW w:w="510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077" w:type="dxa"/>
          </w:tcPr>
          <w:p w:rsidR="006038B0" w:rsidRDefault="006038B0">
            <w:pPr>
              <w:pStyle w:val="ConsPlusNormal"/>
            </w:pPr>
          </w:p>
        </w:tc>
        <w:tc>
          <w:tcPr>
            <w:tcW w:w="907" w:type="dxa"/>
          </w:tcPr>
          <w:p w:rsidR="006038B0" w:rsidRDefault="006038B0">
            <w:pPr>
              <w:pStyle w:val="ConsPlusNormal"/>
            </w:pPr>
          </w:p>
        </w:tc>
        <w:tc>
          <w:tcPr>
            <w:tcW w:w="794" w:type="dxa"/>
          </w:tcPr>
          <w:p w:rsidR="006038B0" w:rsidRDefault="006038B0">
            <w:pPr>
              <w:pStyle w:val="ConsPlusNormal"/>
            </w:pPr>
          </w:p>
        </w:tc>
        <w:tc>
          <w:tcPr>
            <w:tcW w:w="907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020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020" w:type="dxa"/>
          </w:tcPr>
          <w:p w:rsidR="006038B0" w:rsidRDefault="006038B0">
            <w:pPr>
              <w:pStyle w:val="ConsPlusNormal"/>
            </w:pPr>
          </w:p>
        </w:tc>
        <w:tc>
          <w:tcPr>
            <w:tcW w:w="850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077" w:type="dxa"/>
          </w:tcPr>
          <w:p w:rsidR="006038B0" w:rsidRDefault="006038B0">
            <w:pPr>
              <w:pStyle w:val="ConsPlusNormal"/>
            </w:pPr>
          </w:p>
        </w:tc>
        <w:tc>
          <w:tcPr>
            <w:tcW w:w="850" w:type="dxa"/>
          </w:tcPr>
          <w:p w:rsidR="006038B0" w:rsidRDefault="006038B0">
            <w:pPr>
              <w:pStyle w:val="ConsPlusNormal"/>
            </w:pPr>
          </w:p>
        </w:tc>
      </w:tr>
      <w:tr w:rsidR="006038B0">
        <w:tc>
          <w:tcPr>
            <w:tcW w:w="510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077" w:type="dxa"/>
          </w:tcPr>
          <w:p w:rsidR="006038B0" w:rsidRDefault="006038B0">
            <w:pPr>
              <w:pStyle w:val="ConsPlusNormal"/>
            </w:pPr>
          </w:p>
        </w:tc>
        <w:tc>
          <w:tcPr>
            <w:tcW w:w="907" w:type="dxa"/>
          </w:tcPr>
          <w:p w:rsidR="006038B0" w:rsidRDefault="006038B0">
            <w:pPr>
              <w:pStyle w:val="ConsPlusNormal"/>
            </w:pPr>
          </w:p>
        </w:tc>
        <w:tc>
          <w:tcPr>
            <w:tcW w:w="794" w:type="dxa"/>
          </w:tcPr>
          <w:p w:rsidR="006038B0" w:rsidRDefault="006038B0">
            <w:pPr>
              <w:pStyle w:val="ConsPlusNormal"/>
            </w:pPr>
          </w:p>
        </w:tc>
        <w:tc>
          <w:tcPr>
            <w:tcW w:w="907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020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020" w:type="dxa"/>
          </w:tcPr>
          <w:p w:rsidR="006038B0" w:rsidRDefault="006038B0">
            <w:pPr>
              <w:pStyle w:val="ConsPlusNormal"/>
            </w:pPr>
          </w:p>
        </w:tc>
        <w:tc>
          <w:tcPr>
            <w:tcW w:w="850" w:type="dxa"/>
          </w:tcPr>
          <w:p w:rsidR="006038B0" w:rsidRDefault="006038B0">
            <w:pPr>
              <w:pStyle w:val="ConsPlusNormal"/>
            </w:pPr>
          </w:p>
        </w:tc>
        <w:tc>
          <w:tcPr>
            <w:tcW w:w="1077" w:type="dxa"/>
          </w:tcPr>
          <w:p w:rsidR="006038B0" w:rsidRDefault="006038B0">
            <w:pPr>
              <w:pStyle w:val="ConsPlusNormal"/>
            </w:pPr>
          </w:p>
        </w:tc>
        <w:tc>
          <w:tcPr>
            <w:tcW w:w="850" w:type="dxa"/>
          </w:tcPr>
          <w:p w:rsidR="006038B0" w:rsidRDefault="006038B0">
            <w:pPr>
              <w:pStyle w:val="ConsPlusNormal"/>
            </w:pPr>
          </w:p>
        </w:tc>
      </w:tr>
    </w:tbl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jc w:val="both"/>
      </w:pPr>
    </w:p>
    <w:p w:rsidR="006038B0" w:rsidRDefault="00603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262" w:rsidRDefault="004E6262"/>
    <w:sectPr w:rsidR="004E6262" w:rsidSect="0029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B0"/>
    <w:rsid w:val="00276DD7"/>
    <w:rsid w:val="004E6262"/>
    <w:rsid w:val="006038B0"/>
    <w:rsid w:val="007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customStyle="1" w:styleId="ConsPlusNormal">
    <w:name w:val="ConsPlusNormal"/>
    <w:rsid w:val="006038B0"/>
    <w:pPr>
      <w:widowControl w:val="0"/>
      <w:autoSpaceDE w:val="0"/>
      <w:autoSpaceDN w:val="0"/>
      <w:spacing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038B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038B0"/>
    <w:pPr>
      <w:widowControl w:val="0"/>
      <w:autoSpaceDE w:val="0"/>
      <w:autoSpaceDN w:val="0"/>
      <w:spacing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6038B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6038B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customStyle="1" w:styleId="ConsPlusNormal">
    <w:name w:val="ConsPlusNormal"/>
    <w:rsid w:val="006038B0"/>
    <w:pPr>
      <w:widowControl w:val="0"/>
      <w:autoSpaceDE w:val="0"/>
      <w:autoSpaceDN w:val="0"/>
      <w:spacing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038B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038B0"/>
    <w:pPr>
      <w:widowControl w:val="0"/>
      <w:autoSpaceDE w:val="0"/>
      <w:autoSpaceDN w:val="0"/>
      <w:spacing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6038B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6038B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E1AAEC19BC800492391D4A7D6469C2277B4C651607A20E55F0A9542DED90A44730F75DC32A5DB3411E942C2BA0337B4594AD8A24129BK8MBH" TargetMode="External"/><Relationship Id="rId13" Type="http://schemas.openxmlformats.org/officeDocument/2006/relationships/hyperlink" Target="consultantplus://offline/ref=00ECE1AAEC19BC800492391D4A7D6469C227714C611A07A20E55F0A9542DED90A44730F359C32857E71B0E90657CAA2F7C5F8AAB9424K1M2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CE1AAEC19BC800492391D4A7D6469C2207F49641A07A20E55F0A9542DED90A44730F75DC32B5DBA411E942C2BA0337B4594AD8A24129BK8MBH" TargetMode="External"/><Relationship Id="rId12" Type="http://schemas.openxmlformats.org/officeDocument/2006/relationships/hyperlink" Target="consultantplus://offline/ref=00ECE1AAEC19BC800492391D4A7D6469C227714C611A07A20E55F0A9542DED90A44730F15AC22008E20E1FC86A79B331784596A996K2M6H" TargetMode="External"/><Relationship Id="rId17" Type="http://schemas.openxmlformats.org/officeDocument/2006/relationships/hyperlink" Target="consultantplus://offline/ref=00ECE1AAEC19BC800492391D4A7D6469C2207F49641A07A20E55F0A9542DED90A44730F75DC32B5AB0411E942C2BA0337B4594AD8A24129BK8MBH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0ECE1AAEC19BC800492391D4A7D6469C2207F49641A07A20E55F0A9542DED90A44730F75DC32B5EB5411E942C2BA0337B4594AD8A24129BK8MBH" TargetMode="External"/><Relationship Id="rId11" Type="http://schemas.openxmlformats.org/officeDocument/2006/relationships/hyperlink" Target="consultantplus://offline/ref=00ECE1AAEC19BC800492391D4A7D6469C2277B4D621607A20E55F0A9542DED90A44730F454C32008E20E1FC86A79B331784596A996K2M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ECE1AAEC19BC800492391D4A7D6469C223794E601407A20E55F0A9542DED90A44730F75FC87F0DF71F47C76F60AD35625994ABK9M4H" TargetMode="External"/><Relationship Id="rId10" Type="http://schemas.openxmlformats.org/officeDocument/2006/relationships/hyperlink" Target="consultantplus://offline/ref=00ECE1AAEC19BC800492391D4A7D6469C2277B4D621607A20E55F0A9542DED90A44730F25EC87F0DF71F47C76F60AD35625994ABK9M4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CE1AAEC19BC800492391D4A7D6469C2237A4B621A07A20E55F0A9542DED90A44730F55CC32008E20E1FC86A79B331784596A996K2M6H" TargetMode="External"/><Relationship Id="rId14" Type="http://schemas.openxmlformats.org/officeDocument/2006/relationships/hyperlink" Target="consultantplus://offline/ref=00ECE1AAEC19BC800492391D4A7D6469C2207D4A601007A20E55F0A9542DED90A44730F75DC32B5CBB411E942C2BA0337B4594AD8A24129BK8MB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7556</Words>
  <Characters>43075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IURII</cp:lastModifiedBy>
  <cp:revision>2</cp:revision>
  <dcterms:created xsi:type="dcterms:W3CDTF">2020-05-21T08:07:00Z</dcterms:created>
  <dcterms:modified xsi:type="dcterms:W3CDTF">2020-05-21T08:07:00Z</dcterms:modified>
</cp:coreProperties>
</file>